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17BA" w14:textId="75D911C0" w:rsidR="00383563" w:rsidRPr="00F6430C" w:rsidRDefault="00F6430C" w:rsidP="00944CD1">
      <w:pPr>
        <w:pStyle w:val="NoSpacing"/>
        <w:jc w:val="center"/>
      </w:pPr>
      <w:r>
        <w:rPr>
          <w:noProof/>
        </w:rPr>
        <w:drawing>
          <wp:inline distT="0" distB="0" distL="0" distR="0" wp14:anchorId="238AF940" wp14:editId="7409B932">
            <wp:extent cx="2814565" cy="2224585"/>
            <wp:effectExtent l="0" t="0" r="508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6642" cy="2234130"/>
                    </a:xfrm>
                    <a:prstGeom prst="rect">
                      <a:avLst/>
                    </a:prstGeom>
                  </pic:spPr>
                </pic:pic>
              </a:graphicData>
            </a:graphic>
          </wp:inline>
        </w:drawing>
      </w:r>
    </w:p>
    <w:p w14:paraId="54B3D003" w14:textId="66AC91F5" w:rsidR="00FD3C8F" w:rsidRPr="00F6430C" w:rsidRDefault="00FD3C8F" w:rsidP="00FD3C8F">
      <w:pPr>
        <w:jc w:val="center"/>
        <w:rPr>
          <w:rFonts w:cs="Arial"/>
        </w:rPr>
      </w:pPr>
    </w:p>
    <w:p w14:paraId="05684A96" w14:textId="77777777" w:rsidR="00FD3C8F" w:rsidRPr="00F6430C" w:rsidRDefault="00FD3C8F" w:rsidP="00FD3C8F">
      <w:pPr>
        <w:jc w:val="center"/>
        <w:rPr>
          <w:rFonts w:cs="Arial"/>
        </w:rPr>
      </w:pPr>
    </w:p>
    <w:p w14:paraId="14AD684C" w14:textId="5F01B174" w:rsidR="00CA332D" w:rsidRPr="00F6430C" w:rsidRDefault="00CA332D" w:rsidP="00F6430C">
      <w:pPr>
        <w:pStyle w:val="Title2"/>
      </w:pPr>
      <w:r w:rsidRPr="00F6430C">
        <w:t>[School Name]</w:t>
      </w:r>
    </w:p>
    <w:p w14:paraId="5B86F4E3" w14:textId="2BED4D28" w:rsidR="00CA332D" w:rsidRPr="00F6430C" w:rsidRDefault="00CA332D" w:rsidP="00F6430C">
      <w:pPr>
        <w:pStyle w:val="Title2"/>
      </w:pPr>
      <w:r w:rsidRPr="00F6430C">
        <w:t>[</w:t>
      </w:r>
      <w:r w:rsidR="00B514D5" w:rsidRPr="00F6430C">
        <w:t xml:space="preserve">College </w:t>
      </w:r>
      <w:r w:rsidRPr="00F6430C">
        <w:t>Name]</w:t>
      </w:r>
    </w:p>
    <w:p w14:paraId="636D9B07" w14:textId="77777777" w:rsidR="00CA332D" w:rsidRPr="00F6430C" w:rsidRDefault="00CA332D" w:rsidP="00CA332D">
      <w:pPr>
        <w:jc w:val="center"/>
        <w:rPr>
          <w:rFonts w:cs="Arial"/>
        </w:rPr>
      </w:pPr>
    </w:p>
    <w:p w14:paraId="7EE15154" w14:textId="77777777" w:rsidR="00CA332D" w:rsidRPr="00F6430C" w:rsidRDefault="00CA332D" w:rsidP="00CA332D">
      <w:pPr>
        <w:jc w:val="center"/>
        <w:rPr>
          <w:rFonts w:cs="Arial"/>
        </w:rPr>
      </w:pPr>
    </w:p>
    <w:p w14:paraId="24F9F209" w14:textId="77777777" w:rsidR="00CA332D" w:rsidRPr="00F6430C" w:rsidRDefault="00CA332D" w:rsidP="00CA332D">
      <w:pPr>
        <w:pStyle w:val="Title"/>
        <w:jc w:val="center"/>
        <w:rPr>
          <w:rFonts w:cs="Arial"/>
          <w:caps/>
        </w:rPr>
      </w:pPr>
      <w:r w:rsidRPr="00F6430C">
        <w:rPr>
          <w:rFonts w:cs="Arial"/>
          <w:caps/>
        </w:rPr>
        <w:t>[Unit Code]</w:t>
      </w:r>
      <w:r w:rsidRPr="00F6430C">
        <w:rPr>
          <w:rFonts w:cs="Arial"/>
          <w:caps/>
        </w:rPr>
        <w:fldChar w:fldCharType="begin"/>
      </w:r>
      <w:r w:rsidRPr="00F6430C">
        <w:rPr>
          <w:rFonts w:cs="Arial"/>
          <w:caps/>
        </w:rPr>
        <w:instrText xml:space="preserve"> DOCVARIABLE  "Unit Code"  \* MERGEFORMAT </w:instrText>
      </w:r>
      <w:r w:rsidRPr="00F6430C">
        <w:rPr>
          <w:rFonts w:cs="Arial"/>
          <w:caps/>
        </w:rPr>
        <w:fldChar w:fldCharType="end"/>
      </w:r>
      <w:r w:rsidRPr="00F6430C">
        <w:rPr>
          <w:rFonts w:cs="Arial"/>
          <w:caps/>
        </w:rPr>
        <w:fldChar w:fldCharType="begin"/>
      </w:r>
      <w:r w:rsidRPr="00F6430C">
        <w:rPr>
          <w:rFonts w:cs="Arial"/>
          <w:caps/>
        </w:rPr>
        <w:instrText xml:space="preserve"> DOCVARIABLE  "Unit Code"  \* MERGEFORMAT </w:instrText>
      </w:r>
      <w:r w:rsidRPr="00F6430C">
        <w:rPr>
          <w:rFonts w:cs="Arial"/>
          <w:caps/>
        </w:rPr>
        <w:fldChar w:fldCharType="end"/>
      </w:r>
    </w:p>
    <w:p w14:paraId="23C71A1D" w14:textId="77777777" w:rsidR="00CA332D" w:rsidRPr="00F6430C" w:rsidRDefault="00CA332D" w:rsidP="00CA332D">
      <w:pPr>
        <w:pStyle w:val="Title"/>
        <w:jc w:val="center"/>
        <w:rPr>
          <w:rFonts w:cs="Arial"/>
        </w:rPr>
      </w:pPr>
      <w:r w:rsidRPr="00F6430C">
        <w:rPr>
          <w:rFonts w:cs="Arial"/>
        </w:rPr>
        <w:t>[Unit Title]</w:t>
      </w:r>
    </w:p>
    <w:p w14:paraId="28419205" w14:textId="77777777" w:rsidR="00CA332D" w:rsidRPr="00F6430C" w:rsidRDefault="00CA332D" w:rsidP="00CA332D">
      <w:pPr>
        <w:jc w:val="center"/>
        <w:rPr>
          <w:rFonts w:cs="Arial"/>
        </w:rPr>
      </w:pPr>
    </w:p>
    <w:p w14:paraId="768B883B" w14:textId="77777777" w:rsidR="00CA332D" w:rsidRPr="00F6430C" w:rsidRDefault="00CA332D" w:rsidP="00CA332D">
      <w:pPr>
        <w:jc w:val="center"/>
        <w:rPr>
          <w:rFonts w:cs="Arial"/>
        </w:rPr>
      </w:pPr>
    </w:p>
    <w:p w14:paraId="61F62509" w14:textId="22FBD4BF" w:rsidR="00CA332D" w:rsidRPr="00F6430C" w:rsidRDefault="00A35959" w:rsidP="00F6430C">
      <w:pPr>
        <w:pStyle w:val="Title2"/>
      </w:pPr>
      <w:r w:rsidRPr="00F6430C">
        <w:t>Semester #, Year</w:t>
      </w:r>
    </w:p>
    <w:p w14:paraId="3AF7AFCC" w14:textId="77777777" w:rsidR="00CA332D" w:rsidRPr="00F6430C" w:rsidRDefault="00CA332D" w:rsidP="00F6430C">
      <w:pPr>
        <w:pStyle w:val="Title2"/>
      </w:pPr>
      <w:r w:rsidRPr="00F6430C">
        <w:t>Unit Outline</w:t>
      </w:r>
    </w:p>
    <w:p w14:paraId="4B2003AB" w14:textId="77777777" w:rsidR="00CA332D" w:rsidRPr="00F6430C" w:rsidRDefault="00CA332D" w:rsidP="00F6430C">
      <w:pPr>
        <w:pStyle w:val="Title2"/>
      </w:pPr>
    </w:p>
    <w:p w14:paraId="263999CE" w14:textId="77777777" w:rsidR="00CA332D" w:rsidRPr="00F6430C" w:rsidRDefault="00CA332D" w:rsidP="00F6430C">
      <w:pPr>
        <w:pStyle w:val="Title2"/>
      </w:pPr>
      <w:r w:rsidRPr="00F6430C">
        <w:t>[Unit Coordinator’s Name]</w:t>
      </w:r>
    </w:p>
    <w:p w14:paraId="59AF3F1B" w14:textId="77777777" w:rsidR="00893085" w:rsidRPr="00F6430C" w:rsidRDefault="00893085" w:rsidP="00303796">
      <w:pPr>
        <w:rPr>
          <w:rFonts w:cs="Arial"/>
        </w:rPr>
      </w:pPr>
    </w:p>
    <w:p w14:paraId="3314D430" w14:textId="77777777" w:rsidR="00495BA5" w:rsidRPr="00F6430C" w:rsidRDefault="00495BA5" w:rsidP="00303796">
      <w:pPr>
        <w:rPr>
          <w:rFonts w:cs="Arial"/>
        </w:rPr>
      </w:pPr>
    </w:p>
    <w:p w14:paraId="117E5860" w14:textId="5196EC68" w:rsidR="00495BA5" w:rsidRPr="00F6430C" w:rsidRDefault="00495BA5" w:rsidP="005B44FD">
      <w:pPr>
        <w:rPr>
          <w:rFonts w:cs="Arial"/>
        </w:rPr>
      </w:pPr>
      <w:r w:rsidRPr="00F6430C">
        <w:rPr>
          <w:rFonts w:cs="Arial"/>
        </w:rPr>
        <w:cr/>
      </w:r>
    </w:p>
    <w:p w14:paraId="37111612" w14:textId="4A5A174F" w:rsidR="00495BA5" w:rsidRPr="00F6430C" w:rsidRDefault="00495BA5" w:rsidP="00F6430C">
      <w:pPr>
        <w:tabs>
          <w:tab w:val="left" w:pos="7230"/>
        </w:tabs>
        <w:rPr>
          <w:rFonts w:cs="Arial"/>
        </w:rPr>
      </w:pPr>
      <w:r w:rsidRPr="00F6430C">
        <w:rPr>
          <w:rFonts w:cs="Arial"/>
        </w:rPr>
        <w:t xml:space="preserve"> </w:t>
      </w:r>
      <w:r w:rsidR="00F6430C">
        <w:rPr>
          <w:rFonts w:cs="Arial"/>
        </w:rPr>
        <w:tab/>
      </w:r>
    </w:p>
    <w:p w14:paraId="2588770C" w14:textId="3412A53E" w:rsidR="00383563" w:rsidRPr="00F6430C" w:rsidRDefault="00F6430C" w:rsidP="00F6430C">
      <w:pPr>
        <w:tabs>
          <w:tab w:val="left" w:pos="7230"/>
        </w:tabs>
        <w:rPr>
          <w:rFonts w:cs="Arial"/>
        </w:rPr>
        <w:sectPr w:rsidR="00383563" w:rsidRPr="00F6430C" w:rsidSect="00383563">
          <w:footerReference w:type="default" r:id="rId9"/>
          <w:footerReference w:type="first" r:id="rId10"/>
          <w:pgSz w:w="11906" w:h="16838"/>
          <w:pgMar w:top="1440" w:right="1440" w:bottom="1440" w:left="1440" w:header="708" w:footer="708" w:gutter="0"/>
          <w:cols w:space="708"/>
          <w:titlePg/>
          <w:docGrid w:linePitch="360"/>
        </w:sectPr>
      </w:pPr>
      <w:r>
        <w:rPr>
          <w:rFonts w:cs="Arial"/>
        </w:rPr>
        <w:tab/>
      </w:r>
    </w:p>
    <w:p w14:paraId="7F4BDE46" w14:textId="77777777" w:rsidR="00495BA5" w:rsidRPr="00F6430C" w:rsidRDefault="00495BA5" w:rsidP="00131503">
      <w:pPr>
        <w:pStyle w:val="Title"/>
        <w:rPr>
          <w:rFonts w:cs="Arial"/>
        </w:rPr>
      </w:pPr>
      <w:commentRangeStart w:id="0"/>
      <w:r w:rsidRPr="00F6430C">
        <w:rPr>
          <w:rFonts w:cs="Arial"/>
        </w:rPr>
        <w:lastRenderedPageBreak/>
        <w:t>Contact details</w:t>
      </w:r>
      <w:commentRangeEnd w:id="0"/>
      <w:r w:rsidR="004C57AF" w:rsidRPr="00F6430C">
        <w:rPr>
          <w:rStyle w:val="CommentReference"/>
          <w:rFonts w:cs="Arial"/>
          <w:sz w:val="48"/>
          <w:szCs w:val="48"/>
        </w:rPr>
        <w:commentReference w:id="0"/>
      </w:r>
    </w:p>
    <w:p w14:paraId="1C9B183F" w14:textId="77777777" w:rsidR="00495BA5" w:rsidRPr="00F6430C" w:rsidRDefault="00495BA5" w:rsidP="00303796">
      <w:pPr>
        <w:rPr>
          <w:rFonts w:cs="Arial"/>
        </w:rPr>
      </w:pPr>
    </w:p>
    <w:p w14:paraId="04FDE343" w14:textId="77777777" w:rsidR="00495BA5" w:rsidRPr="00F6430C" w:rsidRDefault="00495BA5" w:rsidP="00F6430C">
      <w:pPr>
        <w:pStyle w:val="Title2"/>
      </w:pPr>
      <w:r w:rsidRPr="00F6430C">
        <w:t>Unit coordinator</w:t>
      </w:r>
    </w:p>
    <w:p w14:paraId="1B042190" w14:textId="33C46B3A" w:rsidR="00495BA5" w:rsidRPr="00F6430C" w:rsidRDefault="00495BA5" w:rsidP="00303796">
      <w:pPr>
        <w:rPr>
          <w:rFonts w:cs="Arial"/>
        </w:rPr>
      </w:pPr>
      <w:r w:rsidRPr="00F6430C">
        <w:rPr>
          <w:rFonts w:cs="Arial"/>
        </w:rPr>
        <w:t>Unit coordinator:</w:t>
      </w:r>
      <w:r w:rsidRPr="00F6430C">
        <w:rPr>
          <w:rFonts w:cs="Arial"/>
        </w:rPr>
        <w:tab/>
      </w:r>
      <w:r w:rsidR="006554F3" w:rsidRPr="00F6430C">
        <w:rPr>
          <w:rFonts w:cs="Arial"/>
        </w:rPr>
        <w:tab/>
      </w:r>
      <w:r w:rsidR="006554F3" w:rsidRPr="00F6430C">
        <w:rPr>
          <w:rFonts w:cs="Arial"/>
        </w:rPr>
        <w:tab/>
      </w:r>
    </w:p>
    <w:p w14:paraId="088848D7" w14:textId="11526FFB" w:rsidR="00495BA5" w:rsidRPr="00F6430C" w:rsidRDefault="00495BA5" w:rsidP="00303796">
      <w:pPr>
        <w:rPr>
          <w:rFonts w:cs="Arial"/>
        </w:rPr>
      </w:pPr>
      <w:r w:rsidRPr="00F6430C">
        <w:rPr>
          <w:rFonts w:cs="Arial"/>
        </w:rPr>
        <w:t>Campus:</w:t>
      </w:r>
      <w:r w:rsidRPr="00F6430C">
        <w:rPr>
          <w:rFonts w:cs="Arial"/>
        </w:rPr>
        <w:tab/>
      </w:r>
      <w:r w:rsidR="00893085" w:rsidRPr="00F6430C">
        <w:rPr>
          <w:rFonts w:cs="Arial"/>
        </w:rPr>
        <w:tab/>
      </w:r>
      <w:r w:rsidR="006554F3" w:rsidRPr="00F6430C">
        <w:rPr>
          <w:rFonts w:cs="Arial"/>
        </w:rPr>
        <w:tab/>
      </w:r>
      <w:r w:rsidR="006554F3" w:rsidRPr="00F6430C">
        <w:rPr>
          <w:rFonts w:cs="Arial"/>
        </w:rPr>
        <w:tab/>
      </w:r>
    </w:p>
    <w:p w14:paraId="6F5F0412" w14:textId="229EB6D8" w:rsidR="00495BA5" w:rsidRPr="00F6430C" w:rsidRDefault="00495BA5" w:rsidP="00303796">
      <w:pPr>
        <w:rPr>
          <w:rFonts w:cs="Arial"/>
        </w:rPr>
      </w:pPr>
      <w:r w:rsidRPr="00F6430C">
        <w:rPr>
          <w:rFonts w:cs="Arial"/>
        </w:rPr>
        <w:t>Email:</w:t>
      </w:r>
      <w:r w:rsidRPr="00F6430C">
        <w:rPr>
          <w:rFonts w:cs="Arial"/>
        </w:rPr>
        <w:tab/>
      </w:r>
      <w:r w:rsidR="00893085" w:rsidRPr="00F6430C">
        <w:rPr>
          <w:rFonts w:cs="Arial"/>
        </w:rPr>
        <w:tab/>
      </w:r>
      <w:r w:rsidR="00893085" w:rsidRPr="00F6430C">
        <w:rPr>
          <w:rFonts w:cs="Arial"/>
        </w:rPr>
        <w:tab/>
      </w:r>
      <w:r w:rsidR="006554F3" w:rsidRPr="00F6430C">
        <w:rPr>
          <w:rFonts w:cs="Arial"/>
        </w:rPr>
        <w:tab/>
      </w:r>
      <w:r w:rsidR="006554F3" w:rsidRPr="00F6430C">
        <w:rPr>
          <w:rFonts w:cs="Arial"/>
        </w:rPr>
        <w:tab/>
      </w:r>
    </w:p>
    <w:p w14:paraId="2B2C0793" w14:textId="3DD93AF6" w:rsidR="00495BA5" w:rsidRPr="00F6430C" w:rsidRDefault="00495BA5" w:rsidP="00303796">
      <w:pPr>
        <w:rPr>
          <w:rFonts w:cs="Arial"/>
        </w:rPr>
      </w:pPr>
      <w:r w:rsidRPr="00F6430C">
        <w:rPr>
          <w:rFonts w:cs="Arial"/>
        </w:rPr>
        <w:t>Phone:</w:t>
      </w:r>
      <w:r w:rsidRPr="00F6430C">
        <w:rPr>
          <w:rFonts w:cs="Arial"/>
        </w:rPr>
        <w:tab/>
      </w:r>
      <w:r w:rsidR="00893085" w:rsidRPr="00F6430C">
        <w:rPr>
          <w:rFonts w:cs="Arial"/>
        </w:rPr>
        <w:tab/>
      </w:r>
      <w:r w:rsidR="006554F3" w:rsidRPr="00F6430C">
        <w:rPr>
          <w:rFonts w:cs="Arial"/>
        </w:rPr>
        <w:tab/>
      </w:r>
      <w:r w:rsidR="006554F3" w:rsidRPr="00F6430C">
        <w:rPr>
          <w:rFonts w:cs="Arial"/>
        </w:rPr>
        <w:tab/>
      </w:r>
    </w:p>
    <w:p w14:paraId="532B4E92" w14:textId="0FBDA9D0" w:rsidR="00495BA5" w:rsidRPr="00F6430C" w:rsidRDefault="00495BA5" w:rsidP="00303796">
      <w:pPr>
        <w:rPr>
          <w:rFonts w:cs="Arial"/>
        </w:rPr>
      </w:pPr>
      <w:r w:rsidRPr="00F6430C">
        <w:rPr>
          <w:rFonts w:cs="Arial"/>
        </w:rPr>
        <w:t xml:space="preserve">Room </w:t>
      </w:r>
      <w:r w:rsidR="006554F3" w:rsidRPr="00F6430C">
        <w:rPr>
          <w:rFonts w:cs="Arial"/>
        </w:rPr>
        <w:t xml:space="preserve">location and </w:t>
      </w:r>
      <w:r w:rsidRPr="00F6430C">
        <w:rPr>
          <w:rFonts w:cs="Arial"/>
        </w:rPr>
        <w:t>number</w:t>
      </w:r>
      <w:r w:rsidR="00893085" w:rsidRPr="00F6430C">
        <w:rPr>
          <w:rFonts w:cs="Arial"/>
        </w:rPr>
        <w:t>:</w:t>
      </w:r>
      <w:r w:rsidRPr="00F6430C">
        <w:rPr>
          <w:rFonts w:cs="Arial"/>
        </w:rPr>
        <w:tab/>
      </w:r>
    </w:p>
    <w:p w14:paraId="3F720B69" w14:textId="768A7C82" w:rsidR="00495BA5" w:rsidRPr="00F6430C" w:rsidRDefault="00495BA5" w:rsidP="00303796">
      <w:pPr>
        <w:rPr>
          <w:rFonts w:cs="Arial"/>
        </w:rPr>
      </w:pPr>
      <w:r w:rsidRPr="00F6430C">
        <w:rPr>
          <w:rFonts w:cs="Arial"/>
        </w:rPr>
        <w:t>Consultation hours:</w:t>
      </w:r>
      <w:r w:rsidRPr="00F6430C">
        <w:rPr>
          <w:rFonts w:cs="Arial"/>
        </w:rPr>
        <w:tab/>
      </w:r>
      <w:r w:rsidR="006554F3" w:rsidRPr="00F6430C">
        <w:rPr>
          <w:rFonts w:cs="Arial"/>
        </w:rPr>
        <w:tab/>
      </w:r>
      <w:r w:rsidR="006554F3" w:rsidRPr="00F6430C">
        <w:rPr>
          <w:rFonts w:cs="Arial"/>
        </w:rPr>
        <w:tab/>
      </w:r>
    </w:p>
    <w:p w14:paraId="152C82DB" w14:textId="77777777" w:rsidR="00495BA5" w:rsidRPr="00F6430C" w:rsidRDefault="00495BA5" w:rsidP="00303796">
      <w:pPr>
        <w:rPr>
          <w:rFonts w:cs="Arial"/>
        </w:rPr>
      </w:pPr>
    </w:p>
    <w:p w14:paraId="67A4B883" w14:textId="77777777" w:rsidR="00495BA5" w:rsidRPr="00F6430C" w:rsidRDefault="00495BA5" w:rsidP="00F6430C">
      <w:pPr>
        <w:pStyle w:val="Title2"/>
      </w:pPr>
      <w:r w:rsidRPr="00F6430C">
        <w:t>Other teaching staff</w:t>
      </w:r>
    </w:p>
    <w:p w14:paraId="35477932" w14:textId="1AA76D67" w:rsidR="00495BA5" w:rsidRPr="00F6430C" w:rsidRDefault="00495BA5" w:rsidP="00303796">
      <w:pPr>
        <w:rPr>
          <w:rFonts w:cs="Arial"/>
        </w:rPr>
      </w:pPr>
      <w:r w:rsidRPr="00F6430C">
        <w:rPr>
          <w:rFonts w:cs="Arial"/>
        </w:rPr>
        <w:t>[Position]</w:t>
      </w:r>
      <w:r w:rsidR="00893085" w:rsidRPr="00F6430C">
        <w:rPr>
          <w:rFonts w:cs="Arial"/>
        </w:rPr>
        <w:t>:</w:t>
      </w:r>
      <w:r w:rsidRPr="00F6430C">
        <w:rPr>
          <w:rFonts w:cs="Arial"/>
        </w:rPr>
        <w:tab/>
      </w:r>
      <w:r w:rsidR="00893085" w:rsidRPr="00F6430C">
        <w:rPr>
          <w:rFonts w:cs="Arial"/>
        </w:rPr>
        <w:tab/>
      </w:r>
      <w:r w:rsidR="006554F3" w:rsidRPr="00F6430C">
        <w:rPr>
          <w:rFonts w:cs="Arial"/>
        </w:rPr>
        <w:tab/>
      </w:r>
      <w:r w:rsidR="006554F3" w:rsidRPr="00F6430C">
        <w:rPr>
          <w:rFonts w:cs="Arial"/>
        </w:rPr>
        <w:tab/>
      </w:r>
    </w:p>
    <w:p w14:paraId="12013375" w14:textId="7F6F1A31" w:rsidR="00495BA5" w:rsidRPr="00F6430C" w:rsidRDefault="00495BA5" w:rsidP="00303796">
      <w:pPr>
        <w:rPr>
          <w:rFonts w:cs="Arial"/>
        </w:rPr>
      </w:pPr>
      <w:r w:rsidRPr="00F6430C">
        <w:rPr>
          <w:rFonts w:cs="Arial"/>
        </w:rPr>
        <w:t>Campus:</w:t>
      </w:r>
      <w:r w:rsidRPr="00F6430C">
        <w:rPr>
          <w:rFonts w:cs="Arial"/>
        </w:rPr>
        <w:tab/>
      </w:r>
      <w:r w:rsidR="00893085" w:rsidRPr="00F6430C">
        <w:rPr>
          <w:rFonts w:cs="Arial"/>
        </w:rPr>
        <w:tab/>
      </w:r>
      <w:r w:rsidR="006554F3" w:rsidRPr="00F6430C">
        <w:rPr>
          <w:rFonts w:cs="Arial"/>
        </w:rPr>
        <w:tab/>
      </w:r>
      <w:r w:rsidR="006554F3" w:rsidRPr="00F6430C">
        <w:rPr>
          <w:rFonts w:cs="Arial"/>
        </w:rPr>
        <w:tab/>
      </w:r>
    </w:p>
    <w:p w14:paraId="531FBD22" w14:textId="72D4242D" w:rsidR="00495BA5" w:rsidRPr="00F6430C" w:rsidRDefault="00495BA5" w:rsidP="00303796">
      <w:pPr>
        <w:rPr>
          <w:rFonts w:cs="Arial"/>
        </w:rPr>
      </w:pPr>
      <w:r w:rsidRPr="00F6430C">
        <w:rPr>
          <w:rFonts w:cs="Arial"/>
        </w:rPr>
        <w:t>Email:</w:t>
      </w:r>
      <w:r w:rsidRPr="00F6430C">
        <w:rPr>
          <w:rFonts w:cs="Arial"/>
        </w:rPr>
        <w:tab/>
      </w:r>
      <w:r w:rsidR="00893085" w:rsidRPr="00F6430C">
        <w:rPr>
          <w:rFonts w:cs="Arial"/>
        </w:rPr>
        <w:tab/>
      </w:r>
      <w:r w:rsidR="00893085" w:rsidRPr="00F6430C">
        <w:rPr>
          <w:rFonts w:cs="Arial"/>
        </w:rPr>
        <w:tab/>
      </w:r>
      <w:r w:rsidR="006554F3" w:rsidRPr="00F6430C">
        <w:rPr>
          <w:rFonts w:cs="Arial"/>
        </w:rPr>
        <w:tab/>
      </w:r>
      <w:r w:rsidR="006554F3" w:rsidRPr="00F6430C">
        <w:rPr>
          <w:rFonts w:cs="Arial"/>
        </w:rPr>
        <w:tab/>
      </w:r>
    </w:p>
    <w:p w14:paraId="03A7B2F2" w14:textId="01B1E80B" w:rsidR="00495BA5" w:rsidRPr="00F6430C" w:rsidRDefault="00495BA5" w:rsidP="00303796">
      <w:pPr>
        <w:rPr>
          <w:rFonts w:cs="Arial"/>
        </w:rPr>
      </w:pPr>
      <w:r w:rsidRPr="00F6430C">
        <w:rPr>
          <w:rFonts w:cs="Arial"/>
        </w:rPr>
        <w:t>Phone:</w:t>
      </w:r>
      <w:r w:rsidRPr="00F6430C">
        <w:rPr>
          <w:rFonts w:cs="Arial"/>
        </w:rPr>
        <w:tab/>
      </w:r>
      <w:r w:rsidR="00893085" w:rsidRPr="00F6430C">
        <w:rPr>
          <w:rFonts w:cs="Arial"/>
        </w:rPr>
        <w:tab/>
      </w:r>
      <w:r w:rsidR="006554F3" w:rsidRPr="00F6430C">
        <w:rPr>
          <w:rFonts w:cs="Arial"/>
        </w:rPr>
        <w:tab/>
      </w:r>
      <w:r w:rsidR="006554F3" w:rsidRPr="00F6430C">
        <w:rPr>
          <w:rFonts w:cs="Arial"/>
        </w:rPr>
        <w:tab/>
      </w:r>
    </w:p>
    <w:p w14:paraId="5388AF7A" w14:textId="3D27F7CF" w:rsidR="00495BA5" w:rsidRPr="00F6430C" w:rsidRDefault="00495BA5" w:rsidP="0006536B">
      <w:r w:rsidRPr="00F6430C">
        <w:t xml:space="preserve">Room </w:t>
      </w:r>
      <w:r w:rsidR="006554F3" w:rsidRPr="00F6430C">
        <w:t xml:space="preserve">location and </w:t>
      </w:r>
      <w:r w:rsidRPr="00F6430C">
        <w:t>number</w:t>
      </w:r>
      <w:r w:rsidR="00893085" w:rsidRPr="00F6430C">
        <w:t>:</w:t>
      </w:r>
      <w:r w:rsidRPr="00F6430C">
        <w:tab/>
      </w:r>
    </w:p>
    <w:p w14:paraId="3DC0B2B0" w14:textId="5288B2E7" w:rsidR="00495BA5" w:rsidRPr="00F6430C" w:rsidRDefault="00495BA5" w:rsidP="00303796">
      <w:pPr>
        <w:rPr>
          <w:rFonts w:cs="Arial"/>
        </w:rPr>
      </w:pPr>
      <w:r w:rsidRPr="00F6430C">
        <w:rPr>
          <w:rFonts w:cs="Arial"/>
        </w:rPr>
        <w:t>Consultation hours:</w:t>
      </w:r>
      <w:r w:rsidRPr="00F6430C">
        <w:rPr>
          <w:rFonts w:cs="Arial"/>
        </w:rPr>
        <w:tab/>
      </w:r>
      <w:r w:rsidR="006554F3" w:rsidRPr="00F6430C">
        <w:rPr>
          <w:rFonts w:cs="Arial"/>
        </w:rPr>
        <w:tab/>
      </w:r>
      <w:r w:rsidR="006554F3" w:rsidRPr="00F6430C">
        <w:rPr>
          <w:rFonts w:cs="Arial"/>
        </w:rPr>
        <w:tab/>
      </w:r>
    </w:p>
    <w:p w14:paraId="2493DBD6" w14:textId="77777777" w:rsidR="00495BA5" w:rsidRPr="00F6430C" w:rsidRDefault="00495BA5" w:rsidP="00303796">
      <w:pPr>
        <w:rPr>
          <w:rFonts w:cs="Arial"/>
        </w:rPr>
      </w:pPr>
    </w:p>
    <w:p w14:paraId="576568AC" w14:textId="57F25DC5" w:rsidR="00436A57" w:rsidRPr="00F6430C" w:rsidRDefault="00436A57" w:rsidP="00303796">
      <w:pPr>
        <w:rPr>
          <w:rFonts w:cs="Arial"/>
        </w:rPr>
      </w:pPr>
    </w:p>
    <w:p w14:paraId="525B0655" w14:textId="77777777" w:rsidR="00436A57" w:rsidRPr="00F6430C" w:rsidRDefault="00436A57" w:rsidP="00436A57">
      <w:pPr>
        <w:rPr>
          <w:rFonts w:cs="Arial"/>
        </w:rPr>
      </w:pPr>
    </w:p>
    <w:p w14:paraId="1A85EB83" w14:textId="77777777" w:rsidR="00436A57" w:rsidRPr="00F6430C" w:rsidRDefault="00436A57" w:rsidP="00436A57">
      <w:pPr>
        <w:rPr>
          <w:rFonts w:cs="Arial"/>
        </w:rPr>
      </w:pPr>
    </w:p>
    <w:p w14:paraId="4C8BD9C2" w14:textId="77777777" w:rsidR="00436A57" w:rsidRPr="00F6430C" w:rsidRDefault="00436A57" w:rsidP="00436A57">
      <w:pPr>
        <w:rPr>
          <w:rFonts w:cs="Arial"/>
        </w:rPr>
      </w:pPr>
    </w:p>
    <w:p w14:paraId="709226CA" w14:textId="77777777" w:rsidR="00436A57" w:rsidRPr="00F6430C" w:rsidRDefault="00436A57" w:rsidP="00436A57">
      <w:pPr>
        <w:rPr>
          <w:rFonts w:cs="Arial"/>
        </w:rPr>
      </w:pPr>
    </w:p>
    <w:p w14:paraId="042A29D2" w14:textId="77777777" w:rsidR="00436A57" w:rsidRPr="00F6430C" w:rsidRDefault="00436A57" w:rsidP="00436A57">
      <w:pPr>
        <w:rPr>
          <w:rFonts w:cs="Arial"/>
        </w:rPr>
      </w:pPr>
    </w:p>
    <w:p w14:paraId="021A01DB" w14:textId="77777777" w:rsidR="00436A57" w:rsidRPr="00F6430C" w:rsidRDefault="00436A57" w:rsidP="00436A57">
      <w:pPr>
        <w:rPr>
          <w:rFonts w:cs="Arial"/>
        </w:rPr>
      </w:pPr>
    </w:p>
    <w:p w14:paraId="56ADCBB9" w14:textId="77777777" w:rsidR="00436A57" w:rsidRPr="00F6430C" w:rsidRDefault="00436A57" w:rsidP="00436A57">
      <w:pPr>
        <w:rPr>
          <w:rFonts w:cs="Arial"/>
        </w:rPr>
      </w:pPr>
    </w:p>
    <w:p w14:paraId="0804379F" w14:textId="646D6A9F" w:rsidR="00436A57" w:rsidRPr="00F6430C" w:rsidRDefault="00436A57" w:rsidP="00436A57">
      <w:pPr>
        <w:jc w:val="right"/>
        <w:rPr>
          <w:rFonts w:cs="Arial"/>
        </w:rPr>
      </w:pPr>
    </w:p>
    <w:p w14:paraId="54A03D9D" w14:textId="2268806F" w:rsidR="00436A57" w:rsidRPr="00F6430C" w:rsidRDefault="00436A57" w:rsidP="00436A57">
      <w:pPr>
        <w:rPr>
          <w:rFonts w:cs="Arial"/>
        </w:rPr>
      </w:pPr>
    </w:p>
    <w:p w14:paraId="1E13F858" w14:textId="77777777" w:rsidR="00383563" w:rsidRPr="00F6430C" w:rsidRDefault="00383563" w:rsidP="00436A57">
      <w:pPr>
        <w:rPr>
          <w:rFonts w:cs="Arial"/>
        </w:rPr>
        <w:sectPr w:rsidR="00383563" w:rsidRPr="00F6430C">
          <w:footerReference w:type="default" r:id="rId15"/>
          <w:pgSz w:w="11906" w:h="16838"/>
          <w:pgMar w:top="1440" w:right="1440" w:bottom="1440" w:left="1440" w:header="708" w:footer="708" w:gutter="0"/>
          <w:cols w:space="708"/>
          <w:docGrid w:linePitch="360"/>
        </w:sectPr>
      </w:pPr>
    </w:p>
    <w:p w14:paraId="686D76B5" w14:textId="77777777" w:rsidR="00495BA5" w:rsidRPr="00F6430C" w:rsidRDefault="00495BA5" w:rsidP="000C2FFF">
      <w:pPr>
        <w:pStyle w:val="Title"/>
        <w:rPr>
          <w:rFonts w:cs="Arial"/>
        </w:rPr>
      </w:pPr>
      <w:commentRangeStart w:id="1"/>
      <w:r w:rsidRPr="00F6430C">
        <w:rPr>
          <w:rFonts w:cs="Arial"/>
        </w:rPr>
        <w:lastRenderedPageBreak/>
        <w:t>Contents</w:t>
      </w:r>
      <w:commentRangeEnd w:id="1"/>
      <w:r w:rsidR="005F74AA" w:rsidRPr="00F6430C">
        <w:rPr>
          <w:rStyle w:val="CommentReference"/>
          <w:rFonts w:eastAsiaTheme="minorEastAsia" w:cs="Arial"/>
          <w:b w:val="0"/>
          <w:bCs w:val="0"/>
          <w:color w:val="00421E"/>
          <w:spacing w:val="0"/>
        </w:rPr>
        <w:commentReference w:id="1"/>
      </w:r>
    </w:p>
    <w:p w14:paraId="4A6FF0FE" w14:textId="77777777" w:rsidR="00383563" w:rsidRPr="00F6430C" w:rsidRDefault="00383563" w:rsidP="00303796">
      <w:pPr>
        <w:rPr>
          <w:rFonts w:cs="Arial"/>
        </w:rPr>
      </w:pPr>
    </w:p>
    <w:p w14:paraId="31B3AFA6" w14:textId="66CC0D15" w:rsidR="00804CF8" w:rsidRDefault="00B80851">
      <w:pPr>
        <w:pStyle w:val="TOC2"/>
        <w:rPr>
          <w:rFonts w:asciiTheme="minorHAnsi" w:hAnsiTheme="minorHAnsi" w:cstheme="minorBidi"/>
          <w:smallCaps w:val="0"/>
          <w:noProof/>
          <w:color w:val="auto"/>
          <w:sz w:val="22"/>
          <w:szCs w:val="22"/>
        </w:rPr>
      </w:pPr>
      <w:r w:rsidRPr="00F6430C">
        <w:rPr>
          <w:rFonts w:ascii="Arial" w:hAnsi="Arial" w:cs="Arial"/>
          <w:b/>
          <w:szCs w:val="28"/>
        </w:rPr>
        <w:fldChar w:fldCharType="begin"/>
      </w:r>
      <w:r w:rsidRPr="00F6430C">
        <w:rPr>
          <w:rFonts w:ascii="Arial" w:hAnsi="Arial" w:cs="Arial"/>
          <w:b/>
          <w:szCs w:val="28"/>
        </w:rPr>
        <w:instrText xml:space="preserve"> TOC \o "1-2" \h \z \u </w:instrText>
      </w:r>
      <w:r w:rsidRPr="00F6430C">
        <w:rPr>
          <w:rFonts w:ascii="Arial" w:hAnsi="Arial" w:cs="Arial"/>
          <w:b/>
          <w:szCs w:val="28"/>
        </w:rPr>
        <w:fldChar w:fldCharType="separate"/>
      </w:r>
      <w:hyperlink w:anchor="_Toc121145325" w:history="1">
        <w:r w:rsidR="00804CF8" w:rsidRPr="00DA29EC">
          <w:rPr>
            <w:rStyle w:val="Hyperlink"/>
            <w:rFonts w:cs="Arial"/>
            <w:noProof/>
          </w:rPr>
          <w:t xml:space="preserve">COVID Safety </w:t>
        </w:r>
        <w:r w:rsidR="00804CF8">
          <w:rPr>
            <w:noProof/>
            <w:webHidden/>
          </w:rPr>
          <w:tab/>
        </w:r>
        <w:r w:rsidR="00804CF8">
          <w:rPr>
            <w:noProof/>
            <w:webHidden/>
          </w:rPr>
          <w:fldChar w:fldCharType="begin"/>
        </w:r>
        <w:r w:rsidR="00804CF8">
          <w:rPr>
            <w:noProof/>
            <w:webHidden/>
          </w:rPr>
          <w:instrText xml:space="preserve"> PAGEREF _Toc121145325 \h </w:instrText>
        </w:r>
        <w:r w:rsidR="00804CF8">
          <w:rPr>
            <w:noProof/>
            <w:webHidden/>
          </w:rPr>
        </w:r>
        <w:r w:rsidR="00804CF8">
          <w:rPr>
            <w:noProof/>
            <w:webHidden/>
          </w:rPr>
          <w:fldChar w:fldCharType="separate"/>
        </w:r>
        <w:r w:rsidR="00804CF8">
          <w:rPr>
            <w:noProof/>
            <w:webHidden/>
          </w:rPr>
          <w:t>2</w:t>
        </w:r>
        <w:r w:rsidR="00804CF8">
          <w:rPr>
            <w:noProof/>
            <w:webHidden/>
          </w:rPr>
          <w:fldChar w:fldCharType="end"/>
        </w:r>
      </w:hyperlink>
    </w:p>
    <w:p w14:paraId="55664A38" w14:textId="0FB6E4E8" w:rsidR="00804CF8" w:rsidRDefault="00804CF8">
      <w:pPr>
        <w:pStyle w:val="TOC2"/>
        <w:rPr>
          <w:rFonts w:asciiTheme="minorHAnsi" w:hAnsiTheme="minorHAnsi" w:cstheme="minorBidi"/>
          <w:smallCaps w:val="0"/>
          <w:noProof/>
          <w:color w:val="auto"/>
          <w:sz w:val="22"/>
          <w:szCs w:val="22"/>
        </w:rPr>
      </w:pPr>
      <w:hyperlink w:anchor="_Toc121145326" w:history="1">
        <w:r w:rsidRPr="00DA29EC">
          <w:rPr>
            <w:rStyle w:val="Hyperlink"/>
            <w:rFonts w:cs="Arial"/>
            <w:noProof/>
          </w:rPr>
          <w:t>COVID Safety on Professional Experience Placements</w:t>
        </w:r>
        <w:r>
          <w:rPr>
            <w:noProof/>
            <w:webHidden/>
          </w:rPr>
          <w:tab/>
        </w:r>
        <w:r>
          <w:rPr>
            <w:noProof/>
            <w:webHidden/>
          </w:rPr>
          <w:fldChar w:fldCharType="begin"/>
        </w:r>
        <w:r>
          <w:rPr>
            <w:noProof/>
            <w:webHidden/>
          </w:rPr>
          <w:instrText xml:space="preserve"> PAGEREF _Toc121145326 \h </w:instrText>
        </w:r>
        <w:r>
          <w:rPr>
            <w:noProof/>
            <w:webHidden/>
          </w:rPr>
        </w:r>
        <w:r>
          <w:rPr>
            <w:noProof/>
            <w:webHidden/>
          </w:rPr>
          <w:fldChar w:fldCharType="separate"/>
        </w:r>
        <w:r>
          <w:rPr>
            <w:noProof/>
            <w:webHidden/>
          </w:rPr>
          <w:t>2</w:t>
        </w:r>
        <w:r>
          <w:rPr>
            <w:noProof/>
            <w:webHidden/>
          </w:rPr>
          <w:fldChar w:fldCharType="end"/>
        </w:r>
      </w:hyperlink>
    </w:p>
    <w:p w14:paraId="503A3B28" w14:textId="780D5E47" w:rsidR="00804CF8" w:rsidRDefault="00804CF8">
      <w:pPr>
        <w:pStyle w:val="TOC1"/>
        <w:rPr>
          <w:rFonts w:asciiTheme="minorHAnsi" w:hAnsiTheme="minorHAnsi" w:cstheme="minorBidi"/>
          <w:bCs w:val="0"/>
          <w:caps w:val="0"/>
          <w:noProof/>
          <w:color w:val="auto"/>
          <w:sz w:val="22"/>
          <w:szCs w:val="22"/>
        </w:rPr>
      </w:pPr>
      <w:hyperlink w:anchor="_Toc121145327" w:history="1">
        <w:r w:rsidRPr="00DA29EC">
          <w:rPr>
            <w:rStyle w:val="Hyperlink"/>
            <w:rFonts w:cs="Arial"/>
            <w:noProof/>
          </w:rPr>
          <w:t>What is the Unit About?</w:t>
        </w:r>
        <w:r>
          <w:rPr>
            <w:noProof/>
            <w:webHidden/>
          </w:rPr>
          <w:tab/>
        </w:r>
        <w:r>
          <w:rPr>
            <w:noProof/>
            <w:webHidden/>
          </w:rPr>
          <w:fldChar w:fldCharType="begin"/>
        </w:r>
        <w:r>
          <w:rPr>
            <w:noProof/>
            <w:webHidden/>
          </w:rPr>
          <w:instrText xml:space="preserve"> PAGEREF _Toc121145327 \h </w:instrText>
        </w:r>
        <w:r>
          <w:rPr>
            <w:noProof/>
            <w:webHidden/>
          </w:rPr>
        </w:r>
        <w:r>
          <w:rPr>
            <w:noProof/>
            <w:webHidden/>
          </w:rPr>
          <w:fldChar w:fldCharType="separate"/>
        </w:r>
        <w:r>
          <w:rPr>
            <w:noProof/>
            <w:webHidden/>
          </w:rPr>
          <w:t>3</w:t>
        </w:r>
        <w:r>
          <w:rPr>
            <w:noProof/>
            <w:webHidden/>
          </w:rPr>
          <w:fldChar w:fldCharType="end"/>
        </w:r>
      </w:hyperlink>
    </w:p>
    <w:p w14:paraId="64FC4E30" w14:textId="68B91124" w:rsidR="00804CF8" w:rsidRDefault="00804CF8">
      <w:pPr>
        <w:pStyle w:val="TOC2"/>
        <w:rPr>
          <w:rFonts w:asciiTheme="minorHAnsi" w:hAnsiTheme="minorHAnsi" w:cstheme="minorBidi"/>
          <w:smallCaps w:val="0"/>
          <w:noProof/>
          <w:color w:val="auto"/>
          <w:sz w:val="22"/>
          <w:szCs w:val="22"/>
        </w:rPr>
      </w:pPr>
      <w:hyperlink w:anchor="_Toc121145328" w:history="1">
        <w:r w:rsidRPr="00DA29EC">
          <w:rPr>
            <w:rStyle w:val="Hyperlink"/>
            <w:rFonts w:cs="Arial"/>
            <w:noProof/>
          </w:rPr>
          <w:t xml:space="preserve">Unit description* </w:t>
        </w:r>
        <w:r>
          <w:rPr>
            <w:noProof/>
            <w:webHidden/>
          </w:rPr>
          <w:tab/>
        </w:r>
        <w:r>
          <w:rPr>
            <w:noProof/>
            <w:webHidden/>
          </w:rPr>
          <w:fldChar w:fldCharType="begin"/>
        </w:r>
        <w:r>
          <w:rPr>
            <w:noProof/>
            <w:webHidden/>
          </w:rPr>
          <w:instrText xml:space="preserve"> PAGEREF _Toc121145328 \h </w:instrText>
        </w:r>
        <w:r>
          <w:rPr>
            <w:noProof/>
            <w:webHidden/>
          </w:rPr>
        </w:r>
        <w:r>
          <w:rPr>
            <w:noProof/>
            <w:webHidden/>
          </w:rPr>
          <w:fldChar w:fldCharType="separate"/>
        </w:r>
        <w:r>
          <w:rPr>
            <w:noProof/>
            <w:webHidden/>
          </w:rPr>
          <w:t>3</w:t>
        </w:r>
        <w:r>
          <w:rPr>
            <w:noProof/>
            <w:webHidden/>
          </w:rPr>
          <w:fldChar w:fldCharType="end"/>
        </w:r>
      </w:hyperlink>
    </w:p>
    <w:p w14:paraId="3E506D6A" w14:textId="1C30634C" w:rsidR="00804CF8" w:rsidRDefault="00804CF8">
      <w:pPr>
        <w:pStyle w:val="TOC2"/>
        <w:rPr>
          <w:rFonts w:asciiTheme="minorHAnsi" w:hAnsiTheme="minorHAnsi" w:cstheme="minorBidi"/>
          <w:smallCaps w:val="0"/>
          <w:noProof/>
          <w:color w:val="auto"/>
          <w:sz w:val="22"/>
          <w:szCs w:val="22"/>
        </w:rPr>
      </w:pPr>
      <w:hyperlink w:anchor="_Toc121145329" w:history="1">
        <w:r w:rsidRPr="00DA29EC">
          <w:rPr>
            <w:rStyle w:val="Hyperlink"/>
            <w:rFonts w:cs="Arial"/>
            <w:noProof/>
          </w:rPr>
          <w:t>Intended Learning Outcomes*</w:t>
        </w:r>
        <w:r>
          <w:rPr>
            <w:noProof/>
            <w:webHidden/>
          </w:rPr>
          <w:tab/>
        </w:r>
        <w:r>
          <w:rPr>
            <w:noProof/>
            <w:webHidden/>
          </w:rPr>
          <w:fldChar w:fldCharType="begin"/>
        </w:r>
        <w:r>
          <w:rPr>
            <w:noProof/>
            <w:webHidden/>
          </w:rPr>
          <w:instrText xml:space="preserve"> PAGEREF _Toc121145329 \h </w:instrText>
        </w:r>
        <w:r>
          <w:rPr>
            <w:noProof/>
            <w:webHidden/>
          </w:rPr>
        </w:r>
        <w:r>
          <w:rPr>
            <w:noProof/>
            <w:webHidden/>
          </w:rPr>
          <w:fldChar w:fldCharType="separate"/>
        </w:r>
        <w:r>
          <w:rPr>
            <w:noProof/>
            <w:webHidden/>
          </w:rPr>
          <w:t>3</w:t>
        </w:r>
        <w:r>
          <w:rPr>
            <w:noProof/>
            <w:webHidden/>
          </w:rPr>
          <w:fldChar w:fldCharType="end"/>
        </w:r>
      </w:hyperlink>
    </w:p>
    <w:p w14:paraId="2E825D84" w14:textId="1CA0C8A4" w:rsidR="00804CF8" w:rsidRDefault="00804CF8">
      <w:pPr>
        <w:pStyle w:val="TOC2"/>
        <w:rPr>
          <w:rFonts w:asciiTheme="minorHAnsi" w:hAnsiTheme="minorHAnsi" w:cstheme="minorBidi"/>
          <w:smallCaps w:val="0"/>
          <w:noProof/>
          <w:color w:val="auto"/>
          <w:sz w:val="22"/>
          <w:szCs w:val="22"/>
        </w:rPr>
      </w:pPr>
      <w:hyperlink w:anchor="_Toc121145330" w:history="1">
        <w:r w:rsidRPr="00DA29EC">
          <w:rPr>
            <w:rStyle w:val="Hyperlink"/>
            <w:rFonts w:cs="Arial"/>
            <w:noProof/>
          </w:rPr>
          <w:t>Graduate Statement</w:t>
        </w:r>
        <w:r>
          <w:rPr>
            <w:noProof/>
            <w:webHidden/>
          </w:rPr>
          <w:tab/>
        </w:r>
        <w:r>
          <w:rPr>
            <w:noProof/>
            <w:webHidden/>
          </w:rPr>
          <w:fldChar w:fldCharType="begin"/>
        </w:r>
        <w:r>
          <w:rPr>
            <w:noProof/>
            <w:webHidden/>
          </w:rPr>
          <w:instrText xml:space="preserve"> PAGEREF _Toc121145330 \h </w:instrText>
        </w:r>
        <w:r>
          <w:rPr>
            <w:noProof/>
            <w:webHidden/>
          </w:rPr>
        </w:r>
        <w:r>
          <w:rPr>
            <w:noProof/>
            <w:webHidden/>
          </w:rPr>
          <w:fldChar w:fldCharType="separate"/>
        </w:r>
        <w:r>
          <w:rPr>
            <w:noProof/>
            <w:webHidden/>
          </w:rPr>
          <w:t>3</w:t>
        </w:r>
        <w:r>
          <w:rPr>
            <w:noProof/>
            <w:webHidden/>
          </w:rPr>
          <w:fldChar w:fldCharType="end"/>
        </w:r>
      </w:hyperlink>
    </w:p>
    <w:p w14:paraId="5A4A5AE8" w14:textId="389D5842" w:rsidR="00804CF8" w:rsidRDefault="00804CF8">
      <w:pPr>
        <w:pStyle w:val="TOC2"/>
        <w:rPr>
          <w:rFonts w:asciiTheme="minorHAnsi" w:hAnsiTheme="minorHAnsi" w:cstheme="minorBidi"/>
          <w:smallCaps w:val="0"/>
          <w:noProof/>
          <w:color w:val="auto"/>
          <w:sz w:val="22"/>
          <w:szCs w:val="22"/>
        </w:rPr>
      </w:pPr>
      <w:hyperlink w:anchor="_Toc121145331" w:history="1">
        <w:r w:rsidRPr="00DA29EC">
          <w:rPr>
            <w:rStyle w:val="Hyperlink"/>
            <w:rFonts w:cs="Arial"/>
            <w:noProof/>
          </w:rPr>
          <w:t>Alterations to the unit as a result of student feedback*</w:t>
        </w:r>
        <w:r>
          <w:rPr>
            <w:noProof/>
            <w:webHidden/>
          </w:rPr>
          <w:tab/>
        </w:r>
        <w:r>
          <w:rPr>
            <w:noProof/>
            <w:webHidden/>
          </w:rPr>
          <w:fldChar w:fldCharType="begin"/>
        </w:r>
        <w:r>
          <w:rPr>
            <w:noProof/>
            <w:webHidden/>
          </w:rPr>
          <w:instrText xml:space="preserve"> PAGEREF _Toc121145331 \h </w:instrText>
        </w:r>
        <w:r>
          <w:rPr>
            <w:noProof/>
            <w:webHidden/>
          </w:rPr>
        </w:r>
        <w:r>
          <w:rPr>
            <w:noProof/>
            <w:webHidden/>
          </w:rPr>
          <w:fldChar w:fldCharType="separate"/>
        </w:r>
        <w:r>
          <w:rPr>
            <w:noProof/>
            <w:webHidden/>
          </w:rPr>
          <w:t>4</w:t>
        </w:r>
        <w:r>
          <w:rPr>
            <w:noProof/>
            <w:webHidden/>
          </w:rPr>
          <w:fldChar w:fldCharType="end"/>
        </w:r>
      </w:hyperlink>
    </w:p>
    <w:p w14:paraId="718E5AD5" w14:textId="71BF2ECA" w:rsidR="00804CF8" w:rsidRDefault="00804CF8">
      <w:pPr>
        <w:pStyle w:val="TOC2"/>
        <w:rPr>
          <w:rFonts w:asciiTheme="minorHAnsi" w:hAnsiTheme="minorHAnsi" w:cstheme="minorBidi"/>
          <w:smallCaps w:val="0"/>
          <w:noProof/>
          <w:color w:val="auto"/>
          <w:sz w:val="22"/>
          <w:szCs w:val="22"/>
        </w:rPr>
      </w:pPr>
      <w:hyperlink w:anchor="_Toc121145332" w:history="1">
        <w:r w:rsidRPr="00DA29EC">
          <w:rPr>
            <w:rStyle w:val="Hyperlink"/>
            <w:rFonts w:cs="Arial"/>
            <w:noProof/>
          </w:rPr>
          <w:t>Prior knowledge &amp;/or skills</w:t>
        </w:r>
        <w:r>
          <w:rPr>
            <w:noProof/>
            <w:webHidden/>
          </w:rPr>
          <w:tab/>
        </w:r>
        <w:r>
          <w:rPr>
            <w:noProof/>
            <w:webHidden/>
          </w:rPr>
          <w:fldChar w:fldCharType="begin"/>
        </w:r>
        <w:r>
          <w:rPr>
            <w:noProof/>
            <w:webHidden/>
          </w:rPr>
          <w:instrText xml:space="preserve"> PAGEREF _Toc121145332 \h </w:instrText>
        </w:r>
        <w:r>
          <w:rPr>
            <w:noProof/>
            <w:webHidden/>
          </w:rPr>
        </w:r>
        <w:r>
          <w:rPr>
            <w:noProof/>
            <w:webHidden/>
          </w:rPr>
          <w:fldChar w:fldCharType="separate"/>
        </w:r>
        <w:r>
          <w:rPr>
            <w:noProof/>
            <w:webHidden/>
          </w:rPr>
          <w:t>4</w:t>
        </w:r>
        <w:r>
          <w:rPr>
            <w:noProof/>
            <w:webHidden/>
          </w:rPr>
          <w:fldChar w:fldCharType="end"/>
        </w:r>
      </w:hyperlink>
    </w:p>
    <w:p w14:paraId="7D3F9470" w14:textId="37A1099D" w:rsidR="00804CF8" w:rsidRDefault="00804CF8">
      <w:pPr>
        <w:pStyle w:val="TOC1"/>
        <w:rPr>
          <w:rFonts w:asciiTheme="minorHAnsi" w:hAnsiTheme="minorHAnsi" w:cstheme="minorBidi"/>
          <w:bCs w:val="0"/>
          <w:caps w:val="0"/>
          <w:noProof/>
          <w:color w:val="auto"/>
          <w:sz w:val="22"/>
          <w:szCs w:val="22"/>
        </w:rPr>
      </w:pPr>
      <w:hyperlink w:anchor="_Toc121145333" w:history="1">
        <w:r w:rsidRPr="00DA29EC">
          <w:rPr>
            <w:rStyle w:val="Hyperlink"/>
            <w:rFonts w:cs="Arial"/>
            <w:noProof/>
          </w:rPr>
          <w:t>How will I be Assessed?*</w:t>
        </w:r>
        <w:r>
          <w:rPr>
            <w:noProof/>
            <w:webHidden/>
          </w:rPr>
          <w:tab/>
        </w:r>
        <w:r>
          <w:rPr>
            <w:noProof/>
            <w:webHidden/>
          </w:rPr>
          <w:fldChar w:fldCharType="begin"/>
        </w:r>
        <w:r>
          <w:rPr>
            <w:noProof/>
            <w:webHidden/>
          </w:rPr>
          <w:instrText xml:space="preserve"> PAGEREF _Toc121145333 \h </w:instrText>
        </w:r>
        <w:r>
          <w:rPr>
            <w:noProof/>
            <w:webHidden/>
          </w:rPr>
        </w:r>
        <w:r>
          <w:rPr>
            <w:noProof/>
            <w:webHidden/>
          </w:rPr>
          <w:fldChar w:fldCharType="separate"/>
        </w:r>
        <w:r>
          <w:rPr>
            <w:noProof/>
            <w:webHidden/>
          </w:rPr>
          <w:t>5</w:t>
        </w:r>
        <w:r>
          <w:rPr>
            <w:noProof/>
            <w:webHidden/>
          </w:rPr>
          <w:fldChar w:fldCharType="end"/>
        </w:r>
      </w:hyperlink>
    </w:p>
    <w:p w14:paraId="0B2E7EA8" w14:textId="50B7FB30" w:rsidR="00804CF8" w:rsidRDefault="00804CF8">
      <w:pPr>
        <w:pStyle w:val="TOC2"/>
        <w:rPr>
          <w:rFonts w:asciiTheme="minorHAnsi" w:hAnsiTheme="minorHAnsi" w:cstheme="minorBidi"/>
          <w:smallCaps w:val="0"/>
          <w:noProof/>
          <w:color w:val="auto"/>
          <w:sz w:val="22"/>
          <w:szCs w:val="22"/>
        </w:rPr>
      </w:pPr>
      <w:hyperlink w:anchor="_Toc121145334" w:history="1">
        <w:r w:rsidRPr="00DA29EC">
          <w:rPr>
            <w:rStyle w:val="Hyperlink"/>
            <w:rFonts w:cs="Arial"/>
            <w:noProof/>
          </w:rPr>
          <w:t>Assessment schedule*</w:t>
        </w:r>
        <w:r>
          <w:rPr>
            <w:noProof/>
            <w:webHidden/>
          </w:rPr>
          <w:tab/>
        </w:r>
        <w:r>
          <w:rPr>
            <w:noProof/>
            <w:webHidden/>
          </w:rPr>
          <w:fldChar w:fldCharType="begin"/>
        </w:r>
        <w:r>
          <w:rPr>
            <w:noProof/>
            <w:webHidden/>
          </w:rPr>
          <w:instrText xml:space="preserve"> PAGEREF _Toc121145334 \h </w:instrText>
        </w:r>
        <w:r>
          <w:rPr>
            <w:noProof/>
            <w:webHidden/>
          </w:rPr>
        </w:r>
        <w:r>
          <w:rPr>
            <w:noProof/>
            <w:webHidden/>
          </w:rPr>
          <w:fldChar w:fldCharType="separate"/>
        </w:r>
        <w:r>
          <w:rPr>
            <w:noProof/>
            <w:webHidden/>
          </w:rPr>
          <w:t>5</w:t>
        </w:r>
        <w:r>
          <w:rPr>
            <w:noProof/>
            <w:webHidden/>
          </w:rPr>
          <w:fldChar w:fldCharType="end"/>
        </w:r>
      </w:hyperlink>
    </w:p>
    <w:p w14:paraId="11BDB126" w14:textId="586FB3C4" w:rsidR="00804CF8" w:rsidRDefault="00804CF8">
      <w:pPr>
        <w:pStyle w:val="TOC2"/>
        <w:rPr>
          <w:rFonts w:asciiTheme="minorHAnsi" w:hAnsiTheme="minorHAnsi" w:cstheme="minorBidi"/>
          <w:smallCaps w:val="0"/>
          <w:noProof/>
          <w:color w:val="auto"/>
          <w:sz w:val="22"/>
          <w:szCs w:val="22"/>
        </w:rPr>
      </w:pPr>
      <w:hyperlink w:anchor="_Toc121145335" w:history="1">
        <w:r w:rsidRPr="00DA29EC">
          <w:rPr>
            <w:rStyle w:val="Hyperlink"/>
            <w:rFonts w:cs="Arial"/>
            <w:noProof/>
          </w:rPr>
          <w:t>Assessment details*</w:t>
        </w:r>
        <w:r>
          <w:rPr>
            <w:noProof/>
            <w:webHidden/>
          </w:rPr>
          <w:tab/>
        </w:r>
        <w:r>
          <w:rPr>
            <w:noProof/>
            <w:webHidden/>
          </w:rPr>
          <w:fldChar w:fldCharType="begin"/>
        </w:r>
        <w:r>
          <w:rPr>
            <w:noProof/>
            <w:webHidden/>
          </w:rPr>
          <w:instrText xml:space="preserve"> PAGEREF _Toc121145335 \h </w:instrText>
        </w:r>
        <w:r>
          <w:rPr>
            <w:noProof/>
            <w:webHidden/>
          </w:rPr>
        </w:r>
        <w:r>
          <w:rPr>
            <w:noProof/>
            <w:webHidden/>
          </w:rPr>
          <w:fldChar w:fldCharType="separate"/>
        </w:r>
        <w:r>
          <w:rPr>
            <w:noProof/>
            <w:webHidden/>
          </w:rPr>
          <w:t>5</w:t>
        </w:r>
        <w:r>
          <w:rPr>
            <w:noProof/>
            <w:webHidden/>
          </w:rPr>
          <w:fldChar w:fldCharType="end"/>
        </w:r>
      </w:hyperlink>
    </w:p>
    <w:p w14:paraId="3541C889" w14:textId="1F47F22C" w:rsidR="00804CF8" w:rsidRDefault="00804CF8">
      <w:pPr>
        <w:pStyle w:val="TOC2"/>
        <w:rPr>
          <w:rFonts w:asciiTheme="minorHAnsi" w:hAnsiTheme="minorHAnsi" w:cstheme="minorBidi"/>
          <w:smallCaps w:val="0"/>
          <w:noProof/>
          <w:color w:val="auto"/>
          <w:sz w:val="22"/>
          <w:szCs w:val="22"/>
        </w:rPr>
      </w:pPr>
      <w:hyperlink w:anchor="_Toc121145336" w:history="1">
        <w:r w:rsidRPr="00DA29EC">
          <w:rPr>
            <w:rStyle w:val="Hyperlink"/>
            <w:rFonts w:cs="Arial"/>
            <w:noProof/>
          </w:rPr>
          <w:t>How your final result is determined*</w:t>
        </w:r>
        <w:r>
          <w:rPr>
            <w:noProof/>
            <w:webHidden/>
          </w:rPr>
          <w:tab/>
        </w:r>
        <w:r>
          <w:rPr>
            <w:noProof/>
            <w:webHidden/>
          </w:rPr>
          <w:fldChar w:fldCharType="begin"/>
        </w:r>
        <w:r>
          <w:rPr>
            <w:noProof/>
            <w:webHidden/>
          </w:rPr>
          <w:instrText xml:space="preserve"> PAGEREF _Toc121145336 \h </w:instrText>
        </w:r>
        <w:r>
          <w:rPr>
            <w:noProof/>
            <w:webHidden/>
          </w:rPr>
        </w:r>
        <w:r>
          <w:rPr>
            <w:noProof/>
            <w:webHidden/>
          </w:rPr>
          <w:fldChar w:fldCharType="separate"/>
        </w:r>
        <w:r>
          <w:rPr>
            <w:noProof/>
            <w:webHidden/>
          </w:rPr>
          <w:t>6</w:t>
        </w:r>
        <w:r>
          <w:rPr>
            <w:noProof/>
            <w:webHidden/>
          </w:rPr>
          <w:fldChar w:fldCharType="end"/>
        </w:r>
      </w:hyperlink>
    </w:p>
    <w:p w14:paraId="37B6FF6B" w14:textId="60547BC3" w:rsidR="00804CF8" w:rsidRDefault="00804CF8">
      <w:pPr>
        <w:pStyle w:val="TOC2"/>
        <w:rPr>
          <w:rFonts w:asciiTheme="minorHAnsi" w:hAnsiTheme="minorHAnsi" w:cstheme="minorBidi"/>
          <w:smallCaps w:val="0"/>
          <w:noProof/>
          <w:color w:val="auto"/>
          <w:sz w:val="22"/>
          <w:szCs w:val="22"/>
        </w:rPr>
      </w:pPr>
      <w:hyperlink w:anchor="_Toc121145337" w:history="1">
        <w:r w:rsidRPr="00DA29EC">
          <w:rPr>
            <w:rStyle w:val="Hyperlink"/>
            <w:rFonts w:cs="Arial"/>
            <w:noProof/>
          </w:rPr>
          <w:t>Submission of assignments*</w:t>
        </w:r>
        <w:r>
          <w:rPr>
            <w:noProof/>
            <w:webHidden/>
          </w:rPr>
          <w:tab/>
        </w:r>
        <w:r>
          <w:rPr>
            <w:noProof/>
            <w:webHidden/>
          </w:rPr>
          <w:fldChar w:fldCharType="begin"/>
        </w:r>
        <w:r>
          <w:rPr>
            <w:noProof/>
            <w:webHidden/>
          </w:rPr>
          <w:instrText xml:space="preserve"> PAGEREF _Toc121145337 \h </w:instrText>
        </w:r>
        <w:r>
          <w:rPr>
            <w:noProof/>
            <w:webHidden/>
          </w:rPr>
        </w:r>
        <w:r>
          <w:rPr>
            <w:noProof/>
            <w:webHidden/>
          </w:rPr>
          <w:fldChar w:fldCharType="separate"/>
        </w:r>
        <w:r>
          <w:rPr>
            <w:noProof/>
            <w:webHidden/>
          </w:rPr>
          <w:t>7</w:t>
        </w:r>
        <w:r>
          <w:rPr>
            <w:noProof/>
            <w:webHidden/>
          </w:rPr>
          <w:fldChar w:fldCharType="end"/>
        </w:r>
      </w:hyperlink>
    </w:p>
    <w:p w14:paraId="027188F0" w14:textId="446B639E" w:rsidR="00804CF8" w:rsidRDefault="00804CF8">
      <w:pPr>
        <w:pStyle w:val="TOC2"/>
        <w:rPr>
          <w:rFonts w:asciiTheme="minorHAnsi" w:hAnsiTheme="minorHAnsi" w:cstheme="minorBidi"/>
          <w:smallCaps w:val="0"/>
          <w:noProof/>
          <w:color w:val="auto"/>
          <w:sz w:val="22"/>
          <w:szCs w:val="22"/>
        </w:rPr>
      </w:pPr>
      <w:hyperlink w:anchor="_Toc121145338" w:history="1">
        <w:r w:rsidRPr="00DA29EC">
          <w:rPr>
            <w:rStyle w:val="Hyperlink"/>
            <w:rFonts w:cs="Arial"/>
            <w:noProof/>
          </w:rPr>
          <w:t>Academic integrity</w:t>
        </w:r>
        <w:r>
          <w:rPr>
            <w:noProof/>
            <w:webHidden/>
          </w:rPr>
          <w:tab/>
        </w:r>
        <w:r>
          <w:rPr>
            <w:noProof/>
            <w:webHidden/>
          </w:rPr>
          <w:fldChar w:fldCharType="begin"/>
        </w:r>
        <w:r>
          <w:rPr>
            <w:noProof/>
            <w:webHidden/>
          </w:rPr>
          <w:instrText xml:space="preserve"> PAGEREF _Toc121145338 \h </w:instrText>
        </w:r>
        <w:r>
          <w:rPr>
            <w:noProof/>
            <w:webHidden/>
          </w:rPr>
        </w:r>
        <w:r>
          <w:rPr>
            <w:noProof/>
            <w:webHidden/>
          </w:rPr>
          <w:fldChar w:fldCharType="separate"/>
        </w:r>
        <w:r>
          <w:rPr>
            <w:noProof/>
            <w:webHidden/>
          </w:rPr>
          <w:t>7</w:t>
        </w:r>
        <w:r>
          <w:rPr>
            <w:noProof/>
            <w:webHidden/>
          </w:rPr>
          <w:fldChar w:fldCharType="end"/>
        </w:r>
      </w:hyperlink>
    </w:p>
    <w:p w14:paraId="589F033A" w14:textId="6DF38C3B" w:rsidR="00804CF8" w:rsidRDefault="00804CF8">
      <w:pPr>
        <w:pStyle w:val="TOC1"/>
        <w:rPr>
          <w:rFonts w:asciiTheme="minorHAnsi" w:hAnsiTheme="minorHAnsi" w:cstheme="minorBidi"/>
          <w:bCs w:val="0"/>
          <w:caps w:val="0"/>
          <w:noProof/>
          <w:color w:val="auto"/>
          <w:sz w:val="22"/>
          <w:szCs w:val="22"/>
        </w:rPr>
      </w:pPr>
      <w:hyperlink w:anchor="_Toc121145339" w:history="1">
        <w:r w:rsidRPr="00DA29EC">
          <w:rPr>
            <w:rStyle w:val="Hyperlink"/>
            <w:rFonts w:cs="Arial"/>
            <w:noProof/>
          </w:rPr>
          <w:t>What Learning Opportunities Are There?</w:t>
        </w:r>
        <w:r>
          <w:rPr>
            <w:noProof/>
            <w:webHidden/>
          </w:rPr>
          <w:tab/>
        </w:r>
        <w:r>
          <w:rPr>
            <w:noProof/>
            <w:webHidden/>
          </w:rPr>
          <w:fldChar w:fldCharType="begin"/>
        </w:r>
        <w:r>
          <w:rPr>
            <w:noProof/>
            <w:webHidden/>
          </w:rPr>
          <w:instrText xml:space="preserve"> PAGEREF _Toc121145339 \h </w:instrText>
        </w:r>
        <w:r>
          <w:rPr>
            <w:noProof/>
            <w:webHidden/>
          </w:rPr>
        </w:r>
        <w:r>
          <w:rPr>
            <w:noProof/>
            <w:webHidden/>
          </w:rPr>
          <w:fldChar w:fldCharType="separate"/>
        </w:r>
        <w:r>
          <w:rPr>
            <w:noProof/>
            <w:webHidden/>
          </w:rPr>
          <w:t>9</w:t>
        </w:r>
        <w:r>
          <w:rPr>
            <w:noProof/>
            <w:webHidden/>
          </w:rPr>
          <w:fldChar w:fldCharType="end"/>
        </w:r>
      </w:hyperlink>
    </w:p>
    <w:p w14:paraId="674BB012" w14:textId="5A5C93E2" w:rsidR="00804CF8" w:rsidRDefault="00804CF8">
      <w:pPr>
        <w:pStyle w:val="TOC2"/>
        <w:rPr>
          <w:rFonts w:asciiTheme="minorHAnsi" w:hAnsiTheme="minorHAnsi" w:cstheme="minorBidi"/>
          <w:smallCaps w:val="0"/>
          <w:noProof/>
          <w:color w:val="auto"/>
          <w:sz w:val="22"/>
          <w:szCs w:val="22"/>
        </w:rPr>
      </w:pPr>
      <w:hyperlink w:anchor="_Toc121145340" w:history="1">
        <w:r w:rsidRPr="00DA29EC">
          <w:rPr>
            <w:rStyle w:val="Hyperlink"/>
            <w:rFonts w:cs="Arial"/>
            <w:noProof/>
          </w:rPr>
          <w:t>MyLO</w:t>
        </w:r>
        <w:r>
          <w:rPr>
            <w:noProof/>
            <w:webHidden/>
          </w:rPr>
          <w:tab/>
        </w:r>
        <w:r>
          <w:rPr>
            <w:noProof/>
            <w:webHidden/>
          </w:rPr>
          <w:fldChar w:fldCharType="begin"/>
        </w:r>
        <w:r>
          <w:rPr>
            <w:noProof/>
            <w:webHidden/>
          </w:rPr>
          <w:instrText xml:space="preserve"> PAGEREF _Toc121145340 \h </w:instrText>
        </w:r>
        <w:r>
          <w:rPr>
            <w:noProof/>
            <w:webHidden/>
          </w:rPr>
        </w:r>
        <w:r>
          <w:rPr>
            <w:noProof/>
            <w:webHidden/>
          </w:rPr>
          <w:fldChar w:fldCharType="separate"/>
        </w:r>
        <w:r>
          <w:rPr>
            <w:noProof/>
            <w:webHidden/>
          </w:rPr>
          <w:t>9</w:t>
        </w:r>
        <w:r>
          <w:rPr>
            <w:noProof/>
            <w:webHidden/>
          </w:rPr>
          <w:fldChar w:fldCharType="end"/>
        </w:r>
      </w:hyperlink>
    </w:p>
    <w:p w14:paraId="5DAE97E0" w14:textId="196EFA93" w:rsidR="00804CF8" w:rsidRDefault="00804CF8">
      <w:pPr>
        <w:pStyle w:val="TOC2"/>
        <w:rPr>
          <w:rFonts w:asciiTheme="minorHAnsi" w:hAnsiTheme="minorHAnsi" w:cstheme="minorBidi"/>
          <w:smallCaps w:val="0"/>
          <w:noProof/>
          <w:color w:val="auto"/>
          <w:sz w:val="22"/>
          <w:szCs w:val="22"/>
        </w:rPr>
      </w:pPr>
      <w:hyperlink w:anchor="_Toc121145341" w:history="1">
        <w:r w:rsidRPr="00DA29EC">
          <w:rPr>
            <w:rStyle w:val="Hyperlink"/>
            <w:rFonts w:cs="Arial"/>
            <w:noProof/>
          </w:rPr>
          <w:t>Resources</w:t>
        </w:r>
        <w:r>
          <w:rPr>
            <w:noProof/>
            <w:webHidden/>
          </w:rPr>
          <w:tab/>
        </w:r>
        <w:r>
          <w:rPr>
            <w:noProof/>
            <w:webHidden/>
          </w:rPr>
          <w:fldChar w:fldCharType="begin"/>
        </w:r>
        <w:r>
          <w:rPr>
            <w:noProof/>
            <w:webHidden/>
          </w:rPr>
          <w:instrText xml:space="preserve"> PAGEREF _Toc121145341 \h </w:instrText>
        </w:r>
        <w:r>
          <w:rPr>
            <w:noProof/>
            <w:webHidden/>
          </w:rPr>
        </w:r>
        <w:r>
          <w:rPr>
            <w:noProof/>
            <w:webHidden/>
          </w:rPr>
          <w:fldChar w:fldCharType="separate"/>
        </w:r>
        <w:r>
          <w:rPr>
            <w:noProof/>
            <w:webHidden/>
          </w:rPr>
          <w:t>9</w:t>
        </w:r>
        <w:r>
          <w:rPr>
            <w:noProof/>
            <w:webHidden/>
          </w:rPr>
          <w:fldChar w:fldCharType="end"/>
        </w:r>
      </w:hyperlink>
    </w:p>
    <w:p w14:paraId="0E055773" w14:textId="39436CD8" w:rsidR="00804CF8" w:rsidRDefault="00804CF8">
      <w:pPr>
        <w:pStyle w:val="TOC2"/>
        <w:rPr>
          <w:rFonts w:asciiTheme="minorHAnsi" w:hAnsiTheme="minorHAnsi" w:cstheme="minorBidi"/>
          <w:smallCaps w:val="0"/>
          <w:noProof/>
          <w:color w:val="auto"/>
          <w:sz w:val="22"/>
          <w:szCs w:val="22"/>
        </w:rPr>
      </w:pPr>
      <w:hyperlink w:anchor="_Toc121145342" w:history="1">
        <w:r w:rsidRPr="00DA29EC">
          <w:rPr>
            <w:rStyle w:val="Hyperlink"/>
            <w:rFonts w:cs="Arial"/>
            <w:noProof/>
          </w:rPr>
          <w:t>Activities</w:t>
        </w:r>
        <w:r>
          <w:rPr>
            <w:noProof/>
            <w:webHidden/>
          </w:rPr>
          <w:tab/>
        </w:r>
        <w:r>
          <w:rPr>
            <w:noProof/>
            <w:webHidden/>
          </w:rPr>
          <w:fldChar w:fldCharType="begin"/>
        </w:r>
        <w:r>
          <w:rPr>
            <w:noProof/>
            <w:webHidden/>
          </w:rPr>
          <w:instrText xml:space="preserve"> PAGEREF _Toc121145342 \h </w:instrText>
        </w:r>
        <w:r>
          <w:rPr>
            <w:noProof/>
            <w:webHidden/>
          </w:rPr>
        </w:r>
        <w:r>
          <w:rPr>
            <w:noProof/>
            <w:webHidden/>
          </w:rPr>
          <w:fldChar w:fldCharType="separate"/>
        </w:r>
        <w:r>
          <w:rPr>
            <w:noProof/>
            <w:webHidden/>
          </w:rPr>
          <w:t>10</w:t>
        </w:r>
        <w:r>
          <w:rPr>
            <w:noProof/>
            <w:webHidden/>
          </w:rPr>
          <w:fldChar w:fldCharType="end"/>
        </w:r>
      </w:hyperlink>
    </w:p>
    <w:p w14:paraId="7DF89FE7" w14:textId="55A57C58" w:rsidR="00804CF8" w:rsidRDefault="00804CF8">
      <w:pPr>
        <w:pStyle w:val="TOC2"/>
        <w:rPr>
          <w:rFonts w:asciiTheme="minorHAnsi" w:hAnsiTheme="minorHAnsi" w:cstheme="minorBidi"/>
          <w:smallCaps w:val="0"/>
          <w:noProof/>
          <w:color w:val="auto"/>
          <w:sz w:val="22"/>
          <w:szCs w:val="22"/>
        </w:rPr>
      </w:pPr>
      <w:hyperlink w:anchor="_Toc121145343" w:history="1">
        <w:r w:rsidRPr="00DA29EC">
          <w:rPr>
            <w:rStyle w:val="Hyperlink"/>
            <w:rFonts w:cs="Arial"/>
            <w:noProof/>
          </w:rPr>
          <w:t>Communication</w:t>
        </w:r>
        <w:r>
          <w:rPr>
            <w:noProof/>
            <w:webHidden/>
          </w:rPr>
          <w:tab/>
        </w:r>
        <w:r>
          <w:rPr>
            <w:noProof/>
            <w:webHidden/>
          </w:rPr>
          <w:fldChar w:fldCharType="begin"/>
        </w:r>
        <w:r>
          <w:rPr>
            <w:noProof/>
            <w:webHidden/>
          </w:rPr>
          <w:instrText xml:space="preserve"> PAGEREF _Toc121145343 \h </w:instrText>
        </w:r>
        <w:r>
          <w:rPr>
            <w:noProof/>
            <w:webHidden/>
          </w:rPr>
        </w:r>
        <w:r>
          <w:rPr>
            <w:noProof/>
            <w:webHidden/>
          </w:rPr>
          <w:fldChar w:fldCharType="separate"/>
        </w:r>
        <w:r>
          <w:rPr>
            <w:noProof/>
            <w:webHidden/>
          </w:rPr>
          <w:t>11</w:t>
        </w:r>
        <w:r>
          <w:rPr>
            <w:noProof/>
            <w:webHidden/>
          </w:rPr>
          <w:fldChar w:fldCharType="end"/>
        </w:r>
      </w:hyperlink>
    </w:p>
    <w:p w14:paraId="461B6BE9" w14:textId="209586D7" w:rsidR="00804CF8" w:rsidRDefault="00804CF8">
      <w:pPr>
        <w:pStyle w:val="TOC2"/>
        <w:rPr>
          <w:rFonts w:asciiTheme="minorHAnsi" w:hAnsiTheme="minorHAnsi" w:cstheme="minorBidi"/>
          <w:smallCaps w:val="0"/>
          <w:noProof/>
          <w:color w:val="auto"/>
          <w:sz w:val="22"/>
          <w:szCs w:val="22"/>
        </w:rPr>
      </w:pPr>
      <w:hyperlink w:anchor="_Toc121145344" w:history="1">
        <w:r w:rsidRPr="00DA29EC">
          <w:rPr>
            <w:rStyle w:val="Hyperlink"/>
            <w:rFonts w:cs="Arial"/>
            <w:noProof/>
          </w:rPr>
          <w:t>Concerns and complaints</w:t>
        </w:r>
        <w:r>
          <w:rPr>
            <w:noProof/>
            <w:webHidden/>
          </w:rPr>
          <w:tab/>
        </w:r>
        <w:r>
          <w:rPr>
            <w:noProof/>
            <w:webHidden/>
          </w:rPr>
          <w:fldChar w:fldCharType="begin"/>
        </w:r>
        <w:r>
          <w:rPr>
            <w:noProof/>
            <w:webHidden/>
          </w:rPr>
          <w:instrText xml:space="preserve"> PAGEREF _Toc121145344 \h </w:instrText>
        </w:r>
        <w:r>
          <w:rPr>
            <w:noProof/>
            <w:webHidden/>
          </w:rPr>
        </w:r>
        <w:r>
          <w:rPr>
            <w:noProof/>
            <w:webHidden/>
          </w:rPr>
          <w:fldChar w:fldCharType="separate"/>
        </w:r>
        <w:r>
          <w:rPr>
            <w:noProof/>
            <w:webHidden/>
          </w:rPr>
          <w:t>11</w:t>
        </w:r>
        <w:r>
          <w:rPr>
            <w:noProof/>
            <w:webHidden/>
          </w:rPr>
          <w:fldChar w:fldCharType="end"/>
        </w:r>
      </w:hyperlink>
    </w:p>
    <w:p w14:paraId="2507A163" w14:textId="33622752" w:rsidR="00804CF8" w:rsidRDefault="00804CF8">
      <w:pPr>
        <w:pStyle w:val="TOC2"/>
        <w:rPr>
          <w:rFonts w:asciiTheme="minorHAnsi" w:hAnsiTheme="minorHAnsi" w:cstheme="minorBidi"/>
          <w:smallCaps w:val="0"/>
          <w:noProof/>
          <w:color w:val="auto"/>
          <w:sz w:val="22"/>
          <w:szCs w:val="22"/>
        </w:rPr>
      </w:pPr>
      <w:hyperlink w:anchor="_Toc121145345" w:history="1">
        <w:r w:rsidRPr="00DA29EC">
          <w:rPr>
            <w:rStyle w:val="Hyperlink"/>
            <w:rFonts w:eastAsia="Times New Roman" w:cs="Arial"/>
            <w:noProof/>
          </w:rPr>
          <w:t>Learning support</w:t>
        </w:r>
        <w:r>
          <w:rPr>
            <w:noProof/>
            <w:webHidden/>
          </w:rPr>
          <w:tab/>
        </w:r>
        <w:r>
          <w:rPr>
            <w:noProof/>
            <w:webHidden/>
          </w:rPr>
          <w:fldChar w:fldCharType="begin"/>
        </w:r>
        <w:r>
          <w:rPr>
            <w:noProof/>
            <w:webHidden/>
          </w:rPr>
          <w:instrText xml:space="preserve"> PAGEREF _Toc121145345 \h </w:instrText>
        </w:r>
        <w:r>
          <w:rPr>
            <w:noProof/>
            <w:webHidden/>
          </w:rPr>
        </w:r>
        <w:r>
          <w:rPr>
            <w:noProof/>
            <w:webHidden/>
          </w:rPr>
          <w:fldChar w:fldCharType="separate"/>
        </w:r>
        <w:r>
          <w:rPr>
            <w:noProof/>
            <w:webHidden/>
          </w:rPr>
          <w:t>11</w:t>
        </w:r>
        <w:r>
          <w:rPr>
            <w:noProof/>
            <w:webHidden/>
          </w:rPr>
          <w:fldChar w:fldCharType="end"/>
        </w:r>
      </w:hyperlink>
    </w:p>
    <w:p w14:paraId="30C72157" w14:textId="5DD45280" w:rsidR="00804CF8" w:rsidRDefault="00804CF8">
      <w:pPr>
        <w:pStyle w:val="TOC2"/>
        <w:rPr>
          <w:rFonts w:asciiTheme="minorHAnsi" w:hAnsiTheme="minorHAnsi" w:cstheme="minorBidi"/>
          <w:smallCaps w:val="0"/>
          <w:noProof/>
          <w:color w:val="auto"/>
          <w:sz w:val="22"/>
          <w:szCs w:val="22"/>
        </w:rPr>
      </w:pPr>
      <w:hyperlink w:anchor="_Toc121145346" w:history="1">
        <w:r w:rsidRPr="00DA29EC">
          <w:rPr>
            <w:rStyle w:val="Hyperlink"/>
            <w:rFonts w:cs="Arial"/>
            <w:noProof/>
          </w:rPr>
          <w:t>Further information and assistance</w:t>
        </w:r>
        <w:r>
          <w:rPr>
            <w:noProof/>
            <w:webHidden/>
          </w:rPr>
          <w:tab/>
        </w:r>
        <w:r>
          <w:rPr>
            <w:noProof/>
            <w:webHidden/>
          </w:rPr>
          <w:fldChar w:fldCharType="begin"/>
        </w:r>
        <w:r>
          <w:rPr>
            <w:noProof/>
            <w:webHidden/>
          </w:rPr>
          <w:instrText xml:space="preserve"> PAGEREF _Toc121145346 \h </w:instrText>
        </w:r>
        <w:r>
          <w:rPr>
            <w:noProof/>
            <w:webHidden/>
          </w:rPr>
        </w:r>
        <w:r>
          <w:rPr>
            <w:noProof/>
            <w:webHidden/>
          </w:rPr>
          <w:fldChar w:fldCharType="separate"/>
        </w:r>
        <w:r>
          <w:rPr>
            <w:noProof/>
            <w:webHidden/>
          </w:rPr>
          <w:t>11</w:t>
        </w:r>
        <w:r>
          <w:rPr>
            <w:noProof/>
            <w:webHidden/>
          </w:rPr>
          <w:fldChar w:fldCharType="end"/>
        </w:r>
      </w:hyperlink>
    </w:p>
    <w:p w14:paraId="6256E04B" w14:textId="78B3763D" w:rsidR="00804CF8" w:rsidRDefault="00804CF8">
      <w:pPr>
        <w:pStyle w:val="TOC2"/>
        <w:rPr>
          <w:rFonts w:asciiTheme="minorHAnsi" w:hAnsiTheme="minorHAnsi" w:cstheme="minorBidi"/>
          <w:smallCaps w:val="0"/>
          <w:noProof/>
          <w:color w:val="auto"/>
          <w:sz w:val="22"/>
          <w:szCs w:val="22"/>
        </w:rPr>
      </w:pPr>
      <w:hyperlink w:anchor="_Toc121145347" w:history="1">
        <w:r w:rsidRPr="00DA29EC">
          <w:rPr>
            <w:rStyle w:val="Hyperlink"/>
            <w:rFonts w:cs="Arial"/>
            <w:noProof/>
          </w:rPr>
          <w:t>Unit schedule</w:t>
        </w:r>
        <w:r>
          <w:rPr>
            <w:noProof/>
            <w:webHidden/>
          </w:rPr>
          <w:tab/>
        </w:r>
        <w:r>
          <w:rPr>
            <w:noProof/>
            <w:webHidden/>
          </w:rPr>
          <w:fldChar w:fldCharType="begin"/>
        </w:r>
        <w:r>
          <w:rPr>
            <w:noProof/>
            <w:webHidden/>
          </w:rPr>
          <w:instrText xml:space="preserve"> PAGEREF _Toc121145347 \h </w:instrText>
        </w:r>
        <w:r>
          <w:rPr>
            <w:noProof/>
            <w:webHidden/>
          </w:rPr>
        </w:r>
        <w:r>
          <w:rPr>
            <w:noProof/>
            <w:webHidden/>
          </w:rPr>
          <w:fldChar w:fldCharType="separate"/>
        </w:r>
        <w:r>
          <w:rPr>
            <w:noProof/>
            <w:webHidden/>
          </w:rPr>
          <w:t>13</w:t>
        </w:r>
        <w:r>
          <w:rPr>
            <w:noProof/>
            <w:webHidden/>
          </w:rPr>
          <w:fldChar w:fldCharType="end"/>
        </w:r>
      </w:hyperlink>
    </w:p>
    <w:p w14:paraId="444AE48E" w14:textId="39E78758" w:rsidR="007A1751" w:rsidRPr="00F6430C" w:rsidRDefault="00B80851" w:rsidP="00303796">
      <w:pPr>
        <w:rPr>
          <w:rFonts w:cs="Arial"/>
          <w:sz w:val="28"/>
          <w:szCs w:val="28"/>
        </w:rPr>
      </w:pPr>
      <w:r w:rsidRPr="00F6430C">
        <w:rPr>
          <w:rFonts w:cs="Arial"/>
          <w:b/>
          <w:bCs/>
          <w:caps/>
          <w:color w:val="E42313"/>
          <w:sz w:val="28"/>
          <w:szCs w:val="28"/>
        </w:rPr>
        <w:fldChar w:fldCharType="end"/>
      </w:r>
    </w:p>
    <w:p w14:paraId="074AD959" w14:textId="79E4A49F" w:rsidR="00383563" w:rsidRPr="00F6430C" w:rsidRDefault="00383563" w:rsidP="002517A5">
      <w:pPr>
        <w:rPr>
          <w:rFonts w:cs="Arial"/>
        </w:rPr>
        <w:sectPr w:rsidR="00383563" w:rsidRPr="00F6430C" w:rsidSect="00F71304">
          <w:footerReference w:type="default" r:id="rId16"/>
          <w:footerReference w:type="first" r:id="rId17"/>
          <w:pgSz w:w="11906" w:h="16838"/>
          <w:pgMar w:top="1440" w:right="1440" w:bottom="1440" w:left="1440" w:header="708" w:footer="708" w:gutter="0"/>
          <w:pgNumType w:start="1"/>
          <w:cols w:space="708"/>
          <w:docGrid w:linePitch="360"/>
        </w:sectPr>
      </w:pPr>
    </w:p>
    <w:p w14:paraId="37AA6682" w14:textId="2F36AE49" w:rsidR="00687987" w:rsidRPr="00F6430C" w:rsidRDefault="00687987" w:rsidP="00687987">
      <w:pPr>
        <w:pStyle w:val="Heading2"/>
        <w:rPr>
          <w:rFonts w:cs="Arial"/>
        </w:rPr>
      </w:pPr>
      <w:bookmarkStart w:id="2" w:name="_Toc59112016"/>
      <w:bookmarkStart w:id="3" w:name="_Hlk90306122"/>
      <w:bookmarkStart w:id="4" w:name="_Hlk95148583"/>
      <w:bookmarkStart w:id="5" w:name="_Toc408495289"/>
      <w:bookmarkStart w:id="6" w:name="_Toc408496591"/>
      <w:bookmarkStart w:id="7" w:name="_Toc408409520"/>
      <w:bookmarkStart w:id="8" w:name="_Toc121145325"/>
      <w:commentRangeStart w:id="9"/>
      <w:r w:rsidRPr="00F6430C">
        <w:rPr>
          <w:rFonts w:cs="Arial"/>
        </w:rPr>
        <w:lastRenderedPageBreak/>
        <w:t xml:space="preserve">COVID Safety </w:t>
      </w:r>
      <w:bookmarkEnd w:id="2"/>
      <w:commentRangeEnd w:id="9"/>
      <w:r w:rsidR="004B3C6F">
        <w:rPr>
          <w:rStyle w:val="CommentReference"/>
          <w:rFonts w:asciiTheme="majorBidi" w:eastAsiaTheme="minorEastAsia" w:hAnsiTheme="majorBidi" w:cs="Tahoma"/>
          <w:b w:val="0"/>
          <w:bCs w:val="0"/>
          <w:color w:val="00421E"/>
        </w:rPr>
        <w:commentReference w:id="9"/>
      </w:r>
      <w:bookmarkEnd w:id="8"/>
    </w:p>
    <w:p w14:paraId="3E362057" w14:textId="35ABB082" w:rsidR="00C43934" w:rsidRDefault="007039CB" w:rsidP="007039CB">
      <w:pPr>
        <w:rPr>
          <w:rFonts w:cs="Arial"/>
          <w:color w:val="auto"/>
        </w:rPr>
      </w:pPr>
      <w:r w:rsidRPr="007D1FE8">
        <w:rPr>
          <w:rFonts w:cs="Arial"/>
          <w:color w:val="auto"/>
        </w:rPr>
        <w:t xml:space="preserve">To ensure the safety and wellbeing of our University and the broader community, </w:t>
      </w:r>
      <w:r>
        <w:rPr>
          <w:rFonts w:cs="Arial"/>
          <w:color w:val="auto"/>
        </w:rPr>
        <w:t xml:space="preserve">it is important that we </w:t>
      </w:r>
      <w:r w:rsidR="004B3C6F">
        <w:rPr>
          <w:rFonts w:cs="Arial"/>
          <w:color w:val="auto"/>
        </w:rPr>
        <w:t>follow the guidelines for coming onto campus or participating in UTAS activities or events.</w:t>
      </w:r>
    </w:p>
    <w:p w14:paraId="3DB69272" w14:textId="710BE6F7" w:rsidR="004B3C6F" w:rsidRDefault="007039CB" w:rsidP="007039CB">
      <w:pPr>
        <w:rPr>
          <w:rFonts w:cs="Arial"/>
          <w:color w:val="auto"/>
        </w:rPr>
      </w:pPr>
      <w:r>
        <w:rPr>
          <w:rFonts w:cs="Arial"/>
          <w:color w:val="auto"/>
        </w:rPr>
        <w:t xml:space="preserve">Please consult </w:t>
      </w:r>
      <w:r w:rsidRPr="007039CB">
        <w:rPr>
          <w:rFonts w:cs="Arial"/>
          <w:color w:val="auto"/>
        </w:rPr>
        <w:t xml:space="preserve">the </w:t>
      </w:r>
      <w:hyperlink r:id="rId18" w:history="1">
        <w:r w:rsidRPr="007039CB">
          <w:rPr>
            <w:rStyle w:val="Hyperlink"/>
            <w:rFonts w:cs="Arial"/>
          </w:rPr>
          <w:t>Student Coronavirus updates page</w:t>
        </w:r>
      </w:hyperlink>
      <w:r>
        <w:rPr>
          <w:rFonts w:cs="Arial"/>
          <w:color w:val="2F5496"/>
        </w:rPr>
        <w:t xml:space="preserve"> </w:t>
      </w:r>
      <w:r w:rsidRPr="00C43934">
        <w:rPr>
          <w:rFonts w:cs="Arial"/>
          <w:color w:val="auto"/>
        </w:rPr>
        <w:t>for up-to-date information on</w:t>
      </w:r>
      <w:r w:rsidR="006019C0">
        <w:rPr>
          <w:rFonts w:cs="Arial"/>
          <w:color w:val="auto"/>
        </w:rPr>
        <w:t xml:space="preserve"> COVID-19 and </w:t>
      </w:r>
      <w:r w:rsidR="004B3C6F">
        <w:rPr>
          <w:rFonts w:cs="Arial"/>
          <w:color w:val="auto"/>
        </w:rPr>
        <w:t>anything you need to do as a UTAS student.</w:t>
      </w:r>
    </w:p>
    <w:bookmarkEnd w:id="3"/>
    <w:p w14:paraId="5DDF05D5" w14:textId="52468F7E" w:rsidR="00687987" w:rsidRPr="00F6430C" w:rsidRDefault="00687987" w:rsidP="00687987">
      <w:pPr>
        <w:spacing w:before="0"/>
        <w:jc w:val="both"/>
        <w:rPr>
          <w:rFonts w:cs="Arial"/>
        </w:rPr>
      </w:pPr>
    </w:p>
    <w:p w14:paraId="5BF3C719" w14:textId="77777777" w:rsidR="001600F4" w:rsidRPr="00F6430C" w:rsidRDefault="001600F4" w:rsidP="001600F4">
      <w:pPr>
        <w:pStyle w:val="Heading2"/>
        <w:rPr>
          <w:rFonts w:cs="Arial"/>
        </w:rPr>
      </w:pPr>
      <w:bookmarkStart w:id="10" w:name="_Hlk90911498"/>
      <w:bookmarkStart w:id="11" w:name="_Toc121145326"/>
      <w:r w:rsidRPr="00F6430C">
        <w:rPr>
          <w:rFonts w:cs="Arial"/>
        </w:rPr>
        <w:t xml:space="preserve">COVID Safety on </w:t>
      </w:r>
      <w:commentRangeStart w:id="12"/>
      <w:r w:rsidRPr="00F6430C">
        <w:rPr>
          <w:rFonts w:cs="Arial"/>
        </w:rPr>
        <w:t>Professional Experience Placements</w:t>
      </w:r>
      <w:commentRangeEnd w:id="12"/>
      <w:r w:rsidRPr="00F6430C">
        <w:rPr>
          <w:rStyle w:val="CommentReference"/>
          <w:rFonts w:eastAsiaTheme="minorEastAsia" w:cs="Arial"/>
          <w:b w:val="0"/>
          <w:bCs w:val="0"/>
          <w:color w:val="00421E"/>
        </w:rPr>
        <w:commentReference w:id="12"/>
      </w:r>
      <w:bookmarkEnd w:id="11"/>
    </w:p>
    <w:bookmarkEnd w:id="10"/>
    <w:p w14:paraId="77FBBD5F" w14:textId="77777777" w:rsidR="001600F4" w:rsidRPr="00F6430C" w:rsidRDefault="001600F4" w:rsidP="00687987">
      <w:pPr>
        <w:spacing w:before="0"/>
        <w:jc w:val="both"/>
        <w:rPr>
          <w:rFonts w:cs="Arial"/>
        </w:rPr>
      </w:pPr>
    </w:p>
    <w:p w14:paraId="4FEF9A6A" w14:textId="77777777" w:rsidR="00687987" w:rsidRPr="00F6430C" w:rsidRDefault="00687987" w:rsidP="00687987">
      <w:pPr>
        <w:spacing w:before="0"/>
        <w:jc w:val="both"/>
        <w:rPr>
          <w:rFonts w:eastAsiaTheme="majorEastAsia" w:cs="Arial"/>
          <w:bCs/>
          <w:caps/>
          <w:color w:val="004E50"/>
          <w:spacing w:val="4"/>
          <w:sz w:val="40"/>
          <w:szCs w:val="28"/>
        </w:rPr>
      </w:pPr>
      <w:r w:rsidRPr="00F6430C">
        <w:rPr>
          <w:rFonts w:cs="Arial"/>
        </w:rPr>
        <w:br w:type="page"/>
      </w:r>
    </w:p>
    <w:p w14:paraId="5D80CE52" w14:textId="5B13EC79" w:rsidR="00E74952" w:rsidRPr="00F6430C" w:rsidRDefault="00E74952" w:rsidP="00B96651">
      <w:pPr>
        <w:pStyle w:val="Heading1"/>
        <w:rPr>
          <w:rFonts w:cs="Arial"/>
        </w:rPr>
      </w:pPr>
      <w:bookmarkStart w:id="15" w:name="_Toc121145327"/>
      <w:bookmarkEnd w:id="4"/>
      <w:r w:rsidRPr="00F6430C">
        <w:rPr>
          <w:rFonts w:cs="Arial"/>
        </w:rPr>
        <w:lastRenderedPageBreak/>
        <w:t>What</w:t>
      </w:r>
      <w:r w:rsidR="00B96651" w:rsidRPr="00F6430C">
        <w:rPr>
          <w:rFonts w:cs="Arial"/>
        </w:rPr>
        <w:t xml:space="preserve"> is</w:t>
      </w:r>
      <w:r w:rsidRPr="00F6430C">
        <w:rPr>
          <w:rFonts w:cs="Arial"/>
        </w:rPr>
        <w:t xml:space="preserve"> the Unit About?</w:t>
      </w:r>
      <w:bookmarkEnd w:id="5"/>
      <w:bookmarkEnd w:id="6"/>
      <w:bookmarkEnd w:id="15"/>
    </w:p>
    <w:p w14:paraId="31781953" w14:textId="64FB1368" w:rsidR="00495BA5" w:rsidRPr="00F6430C" w:rsidRDefault="00495BA5" w:rsidP="00303796">
      <w:pPr>
        <w:pStyle w:val="Heading2"/>
        <w:rPr>
          <w:rFonts w:cs="Arial"/>
        </w:rPr>
      </w:pPr>
      <w:bookmarkStart w:id="16" w:name="_Toc408496592"/>
      <w:bookmarkStart w:id="17" w:name="_Toc121145328"/>
      <w:commentRangeStart w:id="18"/>
      <w:r w:rsidRPr="00F6430C">
        <w:rPr>
          <w:rFonts w:cs="Arial"/>
        </w:rPr>
        <w:t>Unit description*</w:t>
      </w:r>
      <w:bookmarkEnd w:id="7"/>
      <w:bookmarkEnd w:id="16"/>
      <w:r w:rsidRPr="00F6430C">
        <w:rPr>
          <w:rFonts w:cs="Arial"/>
        </w:rPr>
        <w:t xml:space="preserve"> </w:t>
      </w:r>
      <w:commentRangeEnd w:id="18"/>
      <w:r w:rsidR="005F74AA" w:rsidRPr="00F6430C">
        <w:rPr>
          <w:rStyle w:val="CommentReference"/>
          <w:rFonts w:eastAsiaTheme="minorEastAsia" w:cs="Arial"/>
          <w:b w:val="0"/>
          <w:bCs w:val="0"/>
          <w:color w:val="00421E"/>
        </w:rPr>
        <w:commentReference w:id="18"/>
      </w:r>
      <w:bookmarkEnd w:id="17"/>
    </w:p>
    <w:p w14:paraId="67705074" w14:textId="32B56731" w:rsidR="00495BA5" w:rsidRPr="00F6430C" w:rsidRDefault="00495BA5" w:rsidP="00303796">
      <w:pPr>
        <w:rPr>
          <w:rFonts w:cs="Arial"/>
        </w:rPr>
      </w:pPr>
    </w:p>
    <w:p w14:paraId="5ACB6108" w14:textId="77777777" w:rsidR="00495BA5" w:rsidRPr="00F6430C" w:rsidRDefault="00495BA5" w:rsidP="00303796">
      <w:pPr>
        <w:rPr>
          <w:rFonts w:cs="Arial"/>
        </w:rPr>
      </w:pPr>
    </w:p>
    <w:p w14:paraId="47566984" w14:textId="77777777" w:rsidR="00495BA5" w:rsidRPr="00F6430C" w:rsidRDefault="00495BA5" w:rsidP="00303796">
      <w:pPr>
        <w:rPr>
          <w:rFonts w:cs="Arial"/>
        </w:rPr>
      </w:pPr>
    </w:p>
    <w:p w14:paraId="591ABF39" w14:textId="77777777" w:rsidR="00495BA5" w:rsidRPr="00F6430C" w:rsidRDefault="00495BA5" w:rsidP="00303796">
      <w:pPr>
        <w:rPr>
          <w:rFonts w:cs="Arial"/>
        </w:rPr>
      </w:pPr>
    </w:p>
    <w:p w14:paraId="7226D87A" w14:textId="77777777" w:rsidR="00495BA5" w:rsidRPr="00F6430C" w:rsidRDefault="00495BA5" w:rsidP="00303796">
      <w:pPr>
        <w:rPr>
          <w:rFonts w:cs="Arial"/>
        </w:rPr>
      </w:pPr>
    </w:p>
    <w:p w14:paraId="574BBA4D" w14:textId="77777777" w:rsidR="00495BA5" w:rsidRPr="00F6430C" w:rsidRDefault="00495BA5" w:rsidP="00303796">
      <w:pPr>
        <w:rPr>
          <w:rFonts w:cs="Arial"/>
        </w:rPr>
      </w:pPr>
    </w:p>
    <w:p w14:paraId="0F371117" w14:textId="77777777" w:rsidR="00495BA5" w:rsidRPr="00F6430C" w:rsidRDefault="00495BA5" w:rsidP="00303796">
      <w:pPr>
        <w:rPr>
          <w:rFonts w:cs="Arial"/>
        </w:rPr>
      </w:pPr>
    </w:p>
    <w:p w14:paraId="4E974F29" w14:textId="35EB202F" w:rsidR="00495BA5" w:rsidRPr="00F6430C" w:rsidRDefault="00495BA5" w:rsidP="00303796">
      <w:pPr>
        <w:pStyle w:val="Heading2"/>
        <w:rPr>
          <w:rFonts w:cs="Arial"/>
        </w:rPr>
      </w:pPr>
      <w:bookmarkStart w:id="19" w:name="_Toc408409521"/>
      <w:bookmarkStart w:id="20" w:name="_Toc408496593"/>
      <w:bookmarkStart w:id="21" w:name="_Toc121145329"/>
      <w:commentRangeStart w:id="22"/>
      <w:r w:rsidRPr="00F6430C">
        <w:rPr>
          <w:rFonts w:cs="Arial"/>
        </w:rPr>
        <w:t>I</w:t>
      </w:r>
      <w:r w:rsidR="006D31B6" w:rsidRPr="00F6430C">
        <w:rPr>
          <w:rFonts w:cs="Arial"/>
        </w:rPr>
        <w:t>ntended L</w:t>
      </w:r>
      <w:r w:rsidRPr="00F6430C">
        <w:rPr>
          <w:rFonts w:cs="Arial"/>
        </w:rPr>
        <w:t xml:space="preserve">earning </w:t>
      </w:r>
      <w:r w:rsidR="006D31B6" w:rsidRPr="00F6430C">
        <w:rPr>
          <w:rFonts w:cs="Arial"/>
        </w:rPr>
        <w:t>O</w:t>
      </w:r>
      <w:r w:rsidRPr="00F6430C">
        <w:rPr>
          <w:rFonts w:cs="Arial"/>
        </w:rPr>
        <w:t>utcomes*</w:t>
      </w:r>
      <w:bookmarkEnd w:id="19"/>
      <w:bookmarkEnd w:id="20"/>
      <w:commentRangeEnd w:id="22"/>
      <w:r w:rsidR="006D31B6" w:rsidRPr="00F6430C">
        <w:rPr>
          <w:rStyle w:val="CommentReference"/>
          <w:rFonts w:eastAsiaTheme="minorEastAsia" w:cs="Arial"/>
          <w:b w:val="0"/>
          <w:bCs w:val="0"/>
        </w:rPr>
        <w:commentReference w:id="22"/>
      </w:r>
      <w:bookmarkEnd w:id="21"/>
    </w:p>
    <w:p w14:paraId="68F12191" w14:textId="77777777" w:rsidR="00D82B51" w:rsidRDefault="008F47B6" w:rsidP="00303796">
      <w:pPr>
        <w:rPr>
          <w:rFonts w:cs="Arial"/>
        </w:rPr>
      </w:pPr>
      <w:r>
        <w:rPr>
          <w:rFonts w:cs="Arial"/>
        </w:rPr>
        <w:t>A</w:t>
      </w:r>
      <w:r w:rsidR="00D82B51">
        <w:rPr>
          <w:rFonts w:cs="Arial"/>
        </w:rPr>
        <w:t xml:space="preserve">s per the </w:t>
      </w:r>
      <w:r>
        <w:rPr>
          <w:rFonts w:cs="Arial"/>
        </w:rPr>
        <w:t xml:space="preserve">Assessment and Results Policy 1.3, </w:t>
      </w:r>
      <w:r w:rsidR="00D82B51">
        <w:rPr>
          <w:rFonts w:cs="Arial"/>
        </w:rPr>
        <w:t>your r</w:t>
      </w:r>
      <w:r w:rsidR="00D82B51" w:rsidRPr="00D82B51">
        <w:rPr>
          <w:rFonts w:cs="Arial"/>
        </w:rPr>
        <w:t xml:space="preserve">esults will reflect </w:t>
      </w:r>
      <w:r w:rsidR="00D82B51">
        <w:rPr>
          <w:rFonts w:cs="Arial"/>
        </w:rPr>
        <w:t>your</w:t>
      </w:r>
      <w:r w:rsidR="00D82B51" w:rsidRPr="00D82B51">
        <w:rPr>
          <w:rFonts w:cs="Arial"/>
        </w:rPr>
        <w:t xml:space="preserve"> achievement against specified learning outcomes. </w:t>
      </w:r>
    </w:p>
    <w:p w14:paraId="1DC4AD64" w14:textId="15DD6179" w:rsidR="00495BA5" w:rsidRPr="00F6430C" w:rsidRDefault="00495BA5" w:rsidP="00303796">
      <w:pPr>
        <w:rPr>
          <w:rFonts w:cs="Arial"/>
        </w:rPr>
      </w:pPr>
      <w:r w:rsidRPr="00F6430C">
        <w:rPr>
          <w:rFonts w:cs="Arial"/>
        </w:rPr>
        <w:t>On completion of this unit, you will be able to:</w:t>
      </w:r>
    </w:p>
    <w:p w14:paraId="1D3C9279" w14:textId="31E78932" w:rsidR="00495BA5" w:rsidRPr="00F6430C" w:rsidRDefault="00495BA5" w:rsidP="00D82B51">
      <w:pPr>
        <w:pStyle w:val="ListParagraph"/>
        <w:numPr>
          <w:ilvl w:val="0"/>
          <w:numId w:val="20"/>
        </w:numPr>
        <w:ind w:hanging="360"/>
        <w:rPr>
          <w:rFonts w:cs="Arial"/>
        </w:rPr>
      </w:pPr>
      <w:r w:rsidRPr="00F6430C">
        <w:rPr>
          <w:rFonts w:cs="Arial"/>
        </w:rPr>
        <w:tab/>
      </w:r>
    </w:p>
    <w:p w14:paraId="37CBE7D3" w14:textId="7ECDF956" w:rsidR="00495BA5" w:rsidRPr="00F6430C" w:rsidRDefault="00495BA5" w:rsidP="00D82B51">
      <w:pPr>
        <w:pStyle w:val="ListParagraph"/>
        <w:numPr>
          <w:ilvl w:val="0"/>
          <w:numId w:val="20"/>
        </w:numPr>
        <w:ind w:hanging="360"/>
        <w:rPr>
          <w:rFonts w:cs="Arial"/>
        </w:rPr>
      </w:pPr>
      <w:r w:rsidRPr="00F6430C">
        <w:rPr>
          <w:rFonts w:cs="Arial"/>
        </w:rPr>
        <w:tab/>
      </w:r>
    </w:p>
    <w:p w14:paraId="24896883" w14:textId="01EA6D7C" w:rsidR="00495BA5" w:rsidRPr="00F6430C" w:rsidRDefault="00495BA5" w:rsidP="00D82B51">
      <w:pPr>
        <w:pStyle w:val="ListParagraph"/>
        <w:numPr>
          <w:ilvl w:val="0"/>
          <w:numId w:val="20"/>
        </w:numPr>
        <w:ind w:hanging="360"/>
        <w:rPr>
          <w:rFonts w:cs="Arial"/>
        </w:rPr>
      </w:pPr>
      <w:r w:rsidRPr="00F6430C">
        <w:rPr>
          <w:rFonts w:cs="Arial"/>
        </w:rPr>
        <w:tab/>
      </w:r>
    </w:p>
    <w:p w14:paraId="467B41C8" w14:textId="07291D7A" w:rsidR="00495BA5" w:rsidRPr="00F6430C" w:rsidRDefault="00495BA5" w:rsidP="00D82B51">
      <w:pPr>
        <w:pStyle w:val="ListParagraph"/>
        <w:numPr>
          <w:ilvl w:val="0"/>
          <w:numId w:val="20"/>
        </w:numPr>
        <w:ind w:hanging="360"/>
        <w:rPr>
          <w:rFonts w:cs="Arial"/>
        </w:rPr>
      </w:pPr>
    </w:p>
    <w:p w14:paraId="0197677B" w14:textId="77777777" w:rsidR="00495BA5" w:rsidRPr="00F6430C" w:rsidRDefault="00495BA5" w:rsidP="00303796">
      <w:pPr>
        <w:rPr>
          <w:rFonts w:cs="Arial"/>
        </w:rPr>
      </w:pPr>
    </w:p>
    <w:p w14:paraId="28699AA6" w14:textId="21010D5F" w:rsidR="00495BA5" w:rsidRPr="00F6430C" w:rsidRDefault="00E74952" w:rsidP="008A1CE6">
      <w:pPr>
        <w:pStyle w:val="Heading2"/>
        <w:rPr>
          <w:rFonts w:cs="Arial"/>
        </w:rPr>
      </w:pPr>
      <w:bookmarkStart w:id="23" w:name="_Toc408409522"/>
      <w:bookmarkStart w:id="24" w:name="_Toc408496594"/>
      <w:bookmarkStart w:id="25" w:name="_Toc121145330"/>
      <w:r w:rsidRPr="00F6430C">
        <w:rPr>
          <w:rFonts w:cs="Arial"/>
        </w:rPr>
        <w:t>G</w:t>
      </w:r>
      <w:r w:rsidR="00495BA5" w:rsidRPr="00F6430C">
        <w:rPr>
          <w:rFonts w:cs="Arial"/>
        </w:rPr>
        <w:t xml:space="preserve">raduate </w:t>
      </w:r>
      <w:bookmarkEnd w:id="23"/>
      <w:r w:rsidRPr="00F6430C">
        <w:rPr>
          <w:rFonts w:cs="Arial"/>
        </w:rPr>
        <w:t>Statement</w:t>
      </w:r>
      <w:bookmarkEnd w:id="24"/>
      <w:bookmarkEnd w:id="25"/>
    </w:p>
    <w:p w14:paraId="135FEA52" w14:textId="343806C4" w:rsidR="008011FB" w:rsidRPr="00F6430C" w:rsidRDefault="00941B66" w:rsidP="008A1CE6">
      <w:pPr>
        <w:rPr>
          <w:rFonts w:cs="Arial"/>
        </w:rPr>
      </w:pPr>
      <w:r w:rsidRPr="00F6430C">
        <w:rPr>
          <w:rFonts w:cs="Arial"/>
        </w:rPr>
        <w:t xml:space="preserve">Successful completion of this unit supports your development of </w:t>
      </w:r>
      <w:r w:rsidR="004D111D" w:rsidRPr="00F6430C">
        <w:rPr>
          <w:rFonts w:cs="Arial"/>
        </w:rPr>
        <w:t xml:space="preserve">course learning outcomes, which describe what a graduate of </w:t>
      </w:r>
      <w:r w:rsidRPr="00F6430C">
        <w:rPr>
          <w:rFonts w:cs="Arial"/>
        </w:rPr>
        <w:t>a</w:t>
      </w:r>
      <w:r w:rsidR="004D111D" w:rsidRPr="00F6430C">
        <w:rPr>
          <w:rFonts w:cs="Arial"/>
        </w:rPr>
        <w:t xml:space="preserve"> course know</w:t>
      </w:r>
      <w:r w:rsidRPr="00F6430C">
        <w:rPr>
          <w:rFonts w:cs="Arial"/>
        </w:rPr>
        <w:t>s</w:t>
      </w:r>
      <w:r w:rsidR="004D111D" w:rsidRPr="00F6430C">
        <w:rPr>
          <w:rFonts w:cs="Arial"/>
        </w:rPr>
        <w:t xml:space="preserve">, understands and is able to do. </w:t>
      </w:r>
      <w:commentRangeStart w:id="26"/>
      <w:r w:rsidR="004D111D" w:rsidRPr="00F6430C">
        <w:rPr>
          <w:rFonts w:cs="Arial"/>
        </w:rPr>
        <w:t>Course learning outcomes are available from the Course Coordinator</w:t>
      </w:r>
      <w:commentRangeEnd w:id="26"/>
      <w:r w:rsidRPr="00F6430C">
        <w:rPr>
          <w:rStyle w:val="CommentReference"/>
          <w:rFonts w:cs="Arial"/>
          <w:color w:val="00421E"/>
        </w:rPr>
        <w:commentReference w:id="26"/>
      </w:r>
      <w:r w:rsidR="004D111D" w:rsidRPr="00F6430C">
        <w:rPr>
          <w:rFonts w:cs="Arial"/>
        </w:rPr>
        <w:t>. Course learning outcomes are developed with reference to national discipline standards, Australian Qualifications Framework (AQF), any professional accreditation requirements and the University of Tasmania’s Graduate Statement.</w:t>
      </w:r>
    </w:p>
    <w:p w14:paraId="64684B9E" w14:textId="77777777" w:rsidR="008011FB" w:rsidRPr="00F6430C" w:rsidRDefault="008011FB">
      <w:pPr>
        <w:spacing w:before="0"/>
        <w:jc w:val="both"/>
        <w:rPr>
          <w:rFonts w:cs="Arial"/>
        </w:rPr>
      </w:pPr>
      <w:r w:rsidRPr="00F6430C">
        <w:rPr>
          <w:rFonts w:cs="Arial"/>
        </w:rPr>
        <w:br w:type="page"/>
      </w:r>
    </w:p>
    <w:p w14:paraId="47AFF98A" w14:textId="1029D201" w:rsidR="008011FB" w:rsidRPr="00F6430C" w:rsidRDefault="008011FB" w:rsidP="008011FB">
      <w:pPr>
        <w:pBdr>
          <w:top w:val="single" w:sz="18" w:space="1" w:color="9C9197"/>
          <w:left w:val="single" w:sz="18" w:space="4" w:color="9C9197"/>
          <w:bottom w:val="single" w:sz="18" w:space="1" w:color="9C9197"/>
          <w:right w:val="single" w:sz="18" w:space="4" w:color="9C9197"/>
        </w:pBdr>
        <w:shd w:val="pct5" w:color="auto" w:fill="auto"/>
        <w:ind w:left="680" w:right="680"/>
        <w:rPr>
          <w:rFonts w:cs="Arial"/>
        </w:rPr>
      </w:pPr>
      <w:r w:rsidRPr="00F6430C">
        <w:rPr>
          <w:rFonts w:cs="Arial"/>
        </w:rPr>
        <w:lastRenderedPageBreak/>
        <w:t>The University of Tasmania experience unlocks the potential of individuals. Our graduates are equipped and inspired to shape and respond to the opportunities and challenges of the future as accomplished communicators, highly regarded professionals and culturally competent citizens in local, national, and global society. University of Tasmania graduates acquire subject and multidisciplinary knowledge and skills, and develop critical and creative literacies and numeracies and skills of inquiry. They demonstrate the ability to apply this knowledge in changing circumstances. Our graduates recognise and critically evaluate issues of social responsibility, ethical conduct and sustainability, are entrepreneurial and creative, and are mindful of their own wellbeing and that of the community. Through respect for diversity and by working in collaborative ways, our graduates reflect the values of the University of Tasmania.</w:t>
      </w:r>
    </w:p>
    <w:p w14:paraId="3C5684A1" w14:textId="77777777" w:rsidR="008011FB" w:rsidRPr="00F6430C" w:rsidRDefault="008011FB" w:rsidP="008A1CE6">
      <w:pPr>
        <w:rPr>
          <w:rFonts w:cs="Arial"/>
        </w:rPr>
      </w:pPr>
    </w:p>
    <w:p w14:paraId="260526E3" w14:textId="77777777" w:rsidR="00495BA5" w:rsidRPr="00F6430C" w:rsidRDefault="00495BA5" w:rsidP="00303796">
      <w:pPr>
        <w:pStyle w:val="Heading2"/>
        <w:rPr>
          <w:rFonts w:cs="Arial"/>
        </w:rPr>
      </w:pPr>
      <w:bookmarkStart w:id="27" w:name="_Toc408409523"/>
      <w:bookmarkStart w:id="28" w:name="_Toc408496595"/>
      <w:bookmarkStart w:id="29" w:name="_Toc121145331"/>
      <w:commentRangeStart w:id="30"/>
      <w:r w:rsidRPr="00F6430C">
        <w:rPr>
          <w:rFonts w:cs="Arial"/>
        </w:rPr>
        <w:t>Alterations to the unit as a result of student feedback*</w:t>
      </w:r>
      <w:bookmarkEnd w:id="27"/>
      <w:bookmarkEnd w:id="28"/>
      <w:commentRangeEnd w:id="30"/>
      <w:r w:rsidR="00E628E5" w:rsidRPr="00F6430C">
        <w:rPr>
          <w:rStyle w:val="CommentReference"/>
          <w:rFonts w:eastAsiaTheme="minorEastAsia" w:cs="Arial"/>
          <w:b w:val="0"/>
          <w:bCs w:val="0"/>
          <w:color w:val="00421E"/>
        </w:rPr>
        <w:commentReference w:id="30"/>
      </w:r>
      <w:bookmarkEnd w:id="29"/>
    </w:p>
    <w:p w14:paraId="2EB1A629" w14:textId="77777777" w:rsidR="00495BA5" w:rsidRPr="00F6430C" w:rsidRDefault="00495BA5" w:rsidP="00303796">
      <w:pPr>
        <w:rPr>
          <w:rFonts w:cs="Arial"/>
        </w:rPr>
      </w:pPr>
    </w:p>
    <w:p w14:paraId="35FC619B" w14:textId="77777777" w:rsidR="001D1E5F" w:rsidRPr="00F6430C" w:rsidRDefault="001D1E5F" w:rsidP="00303796">
      <w:pPr>
        <w:rPr>
          <w:rFonts w:cs="Arial"/>
        </w:rPr>
      </w:pPr>
    </w:p>
    <w:p w14:paraId="7040489C" w14:textId="77777777" w:rsidR="00495BA5" w:rsidRPr="00F6430C" w:rsidRDefault="00495BA5" w:rsidP="00303796">
      <w:pPr>
        <w:rPr>
          <w:rFonts w:cs="Arial"/>
        </w:rPr>
      </w:pPr>
      <w:r w:rsidRPr="00F6430C">
        <w:rPr>
          <w:rFonts w:cs="Arial"/>
        </w:rPr>
        <w:t xml:space="preserve"> </w:t>
      </w:r>
    </w:p>
    <w:p w14:paraId="6D2E8114" w14:textId="77777777" w:rsidR="00495BA5" w:rsidRPr="00F6430C" w:rsidRDefault="00495BA5" w:rsidP="00303796">
      <w:pPr>
        <w:pStyle w:val="Heading2"/>
        <w:rPr>
          <w:rFonts w:cs="Arial"/>
        </w:rPr>
      </w:pPr>
      <w:bookmarkStart w:id="31" w:name="_Toc408409524"/>
      <w:bookmarkStart w:id="32" w:name="_Toc408496596"/>
      <w:bookmarkStart w:id="33" w:name="_Toc121145332"/>
      <w:commentRangeStart w:id="34"/>
      <w:r w:rsidRPr="00F6430C">
        <w:rPr>
          <w:rFonts w:cs="Arial"/>
        </w:rPr>
        <w:t>Prior knowledge &amp;/or skills</w:t>
      </w:r>
      <w:bookmarkEnd w:id="31"/>
      <w:bookmarkEnd w:id="32"/>
      <w:commentRangeEnd w:id="34"/>
      <w:r w:rsidR="00E628E5" w:rsidRPr="00F6430C">
        <w:rPr>
          <w:rStyle w:val="CommentReference"/>
          <w:rFonts w:eastAsiaTheme="minorEastAsia" w:cs="Arial"/>
          <w:b w:val="0"/>
          <w:bCs w:val="0"/>
          <w:color w:val="00421E"/>
        </w:rPr>
        <w:commentReference w:id="34"/>
      </w:r>
      <w:bookmarkEnd w:id="33"/>
    </w:p>
    <w:p w14:paraId="4DF90BC1" w14:textId="77777777" w:rsidR="004F6B78" w:rsidRPr="00F6430C" w:rsidRDefault="004F6B78" w:rsidP="00303796">
      <w:pPr>
        <w:pStyle w:val="Heading1"/>
        <w:rPr>
          <w:rFonts w:cs="Arial"/>
        </w:rPr>
      </w:pPr>
      <w:bookmarkStart w:id="35" w:name="_Toc408495290"/>
      <w:bookmarkStart w:id="36" w:name="_Toc408496597"/>
      <w:bookmarkStart w:id="37" w:name="_Toc408409525"/>
      <w:r w:rsidRPr="00F6430C">
        <w:rPr>
          <w:rFonts w:cs="Arial"/>
        </w:rPr>
        <w:br w:type="page"/>
      </w:r>
    </w:p>
    <w:p w14:paraId="489F694A" w14:textId="39D57BBE" w:rsidR="00B761C5" w:rsidRPr="00F6430C" w:rsidRDefault="00E74952" w:rsidP="00303796">
      <w:pPr>
        <w:pStyle w:val="Heading1"/>
        <w:rPr>
          <w:rFonts w:cs="Arial"/>
        </w:rPr>
      </w:pPr>
      <w:bookmarkStart w:id="38" w:name="_Toc121145333"/>
      <w:r w:rsidRPr="00F6430C">
        <w:rPr>
          <w:rFonts w:cs="Arial"/>
        </w:rPr>
        <w:lastRenderedPageBreak/>
        <w:t>How will I be Assessed?</w:t>
      </w:r>
      <w:bookmarkStart w:id="39" w:name="_Toc408409547"/>
      <w:r w:rsidR="00B761C5" w:rsidRPr="00F6430C">
        <w:rPr>
          <w:rFonts w:cs="Arial"/>
        </w:rPr>
        <w:t>*</w:t>
      </w:r>
      <w:bookmarkEnd w:id="35"/>
      <w:bookmarkEnd w:id="36"/>
      <w:bookmarkEnd w:id="39"/>
      <w:bookmarkEnd w:id="38"/>
    </w:p>
    <w:p w14:paraId="0F8D7056" w14:textId="1EB22C28" w:rsidR="00B761C5" w:rsidRPr="00F6430C" w:rsidRDefault="00B761C5" w:rsidP="00BB310E">
      <w:pPr>
        <w:pStyle w:val="Heading2"/>
        <w:rPr>
          <w:rFonts w:cs="Arial"/>
        </w:rPr>
      </w:pPr>
      <w:bookmarkStart w:id="40" w:name="_Toc408409548"/>
      <w:bookmarkStart w:id="41" w:name="_Toc408496598"/>
      <w:bookmarkStart w:id="42" w:name="_Toc121145334"/>
      <w:commentRangeStart w:id="43"/>
      <w:r w:rsidRPr="00F6430C">
        <w:rPr>
          <w:rFonts w:cs="Arial"/>
        </w:rPr>
        <w:t>Assessment schedule*</w:t>
      </w:r>
      <w:bookmarkEnd w:id="40"/>
      <w:bookmarkEnd w:id="41"/>
      <w:commentRangeEnd w:id="43"/>
      <w:r w:rsidR="00BB310E" w:rsidRPr="00F6430C">
        <w:rPr>
          <w:rStyle w:val="CommentReference"/>
          <w:rFonts w:eastAsiaTheme="minorEastAsia" w:cs="Arial"/>
          <w:b w:val="0"/>
          <w:bCs w:val="0"/>
          <w:color w:val="00421E"/>
        </w:rPr>
        <w:commentReference w:id="43"/>
      </w:r>
      <w:bookmarkEnd w:id="42"/>
    </w:p>
    <w:tbl>
      <w:tblPr>
        <w:tblStyle w:val="ListTable31"/>
        <w:tblW w:w="0" w:type="auto"/>
        <w:tblInd w:w="10" w:type="dxa"/>
        <w:tblBorders>
          <w:top w:val="single" w:sz="4" w:space="0" w:color="004E50"/>
          <w:left w:val="single" w:sz="4" w:space="0" w:color="004E50"/>
          <w:bottom w:val="single" w:sz="4" w:space="0" w:color="004E50"/>
          <w:right w:val="single" w:sz="4" w:space="0" w:color="004E50"/>
          <w:insideH w:val="single" w:sz="4" w:space="0" w:color="004E50"/>
        </w:tblBorders>
        <w:tblLook w:val="04A0" w:firstRow="1" w:lastRow="0" w:firstColumn="1" w:lastColumn="0" w:noHBand="0" w:noVBand="1"/>
      </w:tblPr>
      <w:tblGrid>
        <w:gridCol w:w="3815"/>
        <w:gridCol w:w="1377"/>
        <w:gridCol w:w="1676"/>
        <w:gridCol w:w="2138"/>
      </w:tblGrid>
      <w:tr w:rsidR="00807ADE" w:rsidRPr="00F6430C" w14:paraId="1DDF05D5" w14:textId="77777777" w:rsidTr="00A359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8" w:type="dxa"/>
            <w:tcBorders>
              <w:bottom w:val="none" w:sz="0" w:space="0" w:color="auto"/>
              <w:right w:val="none" w:sz="0" w:space="0" w:color="auto"/>
            </w:tcBorders>
            <w:shd w:val="clear" w:color="auto" w:fill="004E50"/>
          </w:tcPr>
          <w:p w14:paraId="5D531575" w14:textId="786C603A" w:rsidR="00807ADE" w:rsidRPr="00F6430C" w:rsidRDefault="00807ADE" w:rsidP="001B4AE7">
            <w:pPr>
              <w:rPr>
                <w:rFonts w:cs="Arial"/>
                <w:color w:val="FFFFFF" w:themeColor="background1"/>
              </w:rPr>
            </w:pPr>
            <w:r w:rsidRPr="00F6430C">
              <w:rPr>
                <w:rFonts w:cs="Arial"/>
                <w:color w:val="FFFFFF" w:themeColor="background1"/>
              </w:rPr>
              <w:t>Assessment task</w:t>
            </w:r>
          </w:p>
        </w:tc>
        <w:tc>
          <w:tcPr>
            <w:tcW w:w="1378" w:type="dxa"/>
            <w:shd w:val="clear" w:color="auto" w:fill="004E50"/>
          </w:tcPr>
          <w:p w14:paraId="576B00F2" w14:textId="20D3247D" w:rsidR="00807ADE" w:rsidRPr="00F6430C" w:rsidRDefault="00807ADE" w:rsidP="001B4AE7">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commentRangeStart w:id="44"/>
            <w:r w:rsidRPr="00F6430C">
              <w:rPr>
                <w:rFonts w:cs="Arial"/>
                <w:color w:val="FFFFFF" w:themeColor="background1"/>
              </w:rPr>
              <w:t>Date due</w:t>
            </w:r>
            <w:commentRangeEnd w:id="44"/>
            <w:r w:rsidR="00E72309" w:rsidRPr="00F6430C">
              <w:rPr>
                <w:rStyle w:val="CommentReference"/>
                <w:rFonts w:cs="Arial"/>
                <w:b w:val="0"/>
                <w:bCs w:val="0"/>
                <w:color w:val="00421E"/>
              </w:rPr>
              <w:commentReference w:id="44"/>
            </w:r>
          </w:p>
        </w:tc>
        <w:tc>
          <w:tcPr>
            <w:tcW w:w="1676" w:type="dxa"/>
            <w:shd w:val="clear" w:color="auto" w:fill="004E50"/>
          </w:tcPr>
          <w:p w14:paraId="3F101CC8" w14:textId="2B064AB9" w:rsidR="00807ADE" w:rsidRPr="00F6430C" w:rsidRDefault="00807ADE" w:rsidP="001B4AE7">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F6430C">
              <w:rPr>
                <w:rFonts w:cs="Arial"/>
                <w:color w:val="FFFFFF" w:themeColor="background1"/>
              </w:rPr>
              <w:t>Percent weighting</w:t>
            </w:r>
          </w:p>
        </w:tc>
        <w:tc>
          <w:tcPr>
            <w:tcW w:w="2139" w:type="dxa"/>
            <w:shd w:val="clear" w:color="auto" w:fill="004E50"/>
          </w:tcPr>
          <w:p w14:paraId="682CE877" w14:textId="3AC64504" w:rsidR="00807ADE" w:rsidRPr="00F6430C" w:rsidRDefault="00807ADE" w:rsidP="001B4AE7">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F6430C">
              <w:rPr>
                <w:rFonts w:cs="Arial"/>
                <w:color w:val="FFFFFF" w:themeColor="background1"/>
              </w:rPr>
              <w:t>Links to Intended Learning Outcomes</w:t>
            </w:r>
          </w:p>
        </w:tc>
      </w:tr>
      <w:tr w:rsidR="00807ADE" w:rsidRPr="00F6430C" w14:paraId="7928451B" w14:textId="77777777" w:rsidTr="00A35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none" w:sz="0" w:space="0" w:color="auto"/>
              <w:bottom w:val="none" w:sz="0" w:space="0" w:color="auto"/>
              <w:right w:val="none" w:sz="0" w:space="0" w:color="auto"/>
            </w:tcBorders>
            <w:vAlign w:val="center"/>
          </w:tcPr>
          <w:p w14:paraId="0FEF85BD" w14:textId="39D89566" w:rsidR="00807ADE" w:rsidRPr="00F6430C" w:rsidRDefault="00807ADE" w:rsidP="001B4AE7">
            <w:pPr>
              <w:rPr>
                <w:rFonts w:cs="Arial"/>
              </w:rPr>
            </w:pPr>
            <w:r w:rsidRPr="00F6430C">
              <w:rPr>
                <w:rFonts w:cs="Arial"/>
              </w:rPr>
              <w:t>Assessment Task 1:</w:t>
            </w:r>
            <w:r w:rsidR="00BB310E" w:rsidRPr="00F6430C">
              <w:rPr>
                <w:rFonts w:cs="Arial"/>
              </w:rPr>
              <w:t xml:space="preserve"> Task Name</w:t>
            </w:r>
          </w:p>
        </w:tc>
        <w:tc>
          <w:tcPr>
            <w:tcW w:w="1378" w:type="dxa"/>
            <w:tcBorders>
              <w:top w:val="none" w:sz="0" w:space="0" w:color="auto"/>
              <w:bottom w:val="none" w:sz="0" w:space="0" w:color="auto"/>
            </w:tcBorders>
            <w:vAlign w:val="center"/>
          </w:tcPr>
          <w:p w14:paraId="72EA5077" w14:textId="77777777" w:rsidR="00807ADE" w:rsidRPr="00F6430C" w:rsidRDefault="00807ADE" w:rsidP="001B4AE7">
            <w:pPr>
              <w:cnfStyle w:val="000000100000" w:firstRow="0" w:lastRow="0" w:firstColumn="0" w:lastColumn="0" w:oddVBand="0" w:evenVBand="0" w:oddHBand="1" w:evenHBand="0" w:firstRowFirstColumn="0" w:firstRowLastColumn="0" w:lastRowFirstColumn="0" w:lastRowLastColumn="0"/>
              <w:rPr>
                <w:rFonts w:cs="Arial"/>
              </w:rPr>
            </w:pPr>
          </w:p>
        </w:tc>
        <w:tc>
          <w:tcPr>
            <w:tcW w:w="1676" w:type="dxa"/>
            <w:tcBorders>
              <w:top w:val="none" w:sz="0" w:space="0" w:color="auto"/>
              <w:bottom w:val="none" w:sz="0" w:space="0" w:color="auto"/>
            </w:tcBorders>
            <w:vAlign w:val="center"/>
          </w:tcPr>
          <w:p w14:paraId="221DD6E6" w14:textId="77777777" w:rsidR="00807ADE" w:rsidRPr="00F6430C" w:rsidRDefault="00807ADE" w:rsidP="001B4AE7">
            <w:pPr>
              <w:cnfStyle w:val="000000100000" w:firstRow="0" w:lastRow="0" w:firstColumn="0" w:lastColumn="0" w:oddVBand="0" w:evenVBand="0" w:oddHBand="1" w:evenHBand="0" w:firstRowFirstColumn="0" w:firstRowLastColumn="0" w:lastRowFirstColumn="0" w:lastRowLastColumn="0"/>
              <w:rPr>
                <w:rFonts w:cs="Arial"/>
              </w:rPr>
            </w:pPr>
          </w:p>
        </w:tc>
        <w:tc>
          <w:tcPr>
            <w:tcW w:w="2139" w:type="dxa"/>
            <w:tcBorders>
              <w:top w:val="none" w:sz="0" w:space="0" w:color="auto"/>
              <w:bottom w:val="none" w:sz="0" w:space="0" w:color="auto"/>
            </w:tcBorders>
            <w:vAlign w:val="center"/>
          </w:tcPr>
          <w:p w14:paraId="6DC9FE28" w14:textId="77777777" w:rsidR="00807ADE" w:rsidRPr="00F6430C" w:rsidRDefault="00807ADE" w:rsidP="001B4AE7">
            <w:pPr>
              <w:cnfStyle w:val="000000100000" w:firstRow="0" w:lastRow="0" w:firstColumn="0" w:lastColumn="0" w:oddVBand="0" w:evenVBand="0" w:oddHBand="1" w:evenHBand="0" w:firstRowFirstColumn="0" w:firstRowLastColumn="0" w:lastRowFirstColumn="0" w:lastRowLastColumn="0"/>
              <w:rPr>
                <w:rFonts w:cs="Arial"/>
              </w:rPr>
            </w:pPr>
          </w:p>
        </w:tc>
      </w:tr>
      <w:tr w:rsidR="00807ADE" w:rsidRPr="00F6430C" w14:paraId="094C99AB" w14:textId="77777777" w:rsidTr="00A35959">
        <w:tc>
          <w:tcPr>
            <w:cnfStyle w:val="001000000000" w:firstRow="0" w:lastRow="0" w:firstColumn="1" w:lastColumn="0" w:oddVBand="0" w:evenVBand="0" w:oddHBand="0" w:evenHBand="0" w:firstRowFirstColumn="0" w:firstRowLastColumn="0" w:lastRowFirstColumn="0" w:lastRowLastColumn="0"/>
            <w:tcW w:w="3818" w:type="dxa"/>
            <w:tcBorders>
              <w:right w:val="none" w:sz="0" w:space="0" w:color="auto"/>
            </w:tcBorders>
            <w:vAlign w:val="center"/>
          </w:tcPr>
          <w:p w14:paraId="7B3145C8" w14:textId="44E84BD6" w:rsidR="00807ADE" w:rsidRPr="00F6430C" w:rsidRDefault="00807ADE" w:rsidP="001B4AE7">
            <w:pPr>
              <w:rPr>
                <w:rFonts w:cs="Arial"/>
              </w:rPr>
            </w:pPr>
            <w:r w:rsidRPr="00F6430C">
              <w:rPr>
                <w:rFonts w:cs="Arial"/>
              </w:rPr>
              <w:t>Assessment Task 2:</w:t>
            </w:r>
            <w:r w:rsidR="00BB310E" w:rsidRPr="00F6430C">
              <w:rPr>
                <w:rFonts w:cs="Arial"/>
              </w:rPr>
              <w:t xml:space="preserve"> Task Name</w:t>
            </w:r>
          </w:p>
        </w:tc>
        <w:tc>
          <w:tcPr>
            <w:tcW w:w="1378" w:type="dxa"/>
            <w:vAlign w:val="center"/>
          </w:tcPr>
          <w:p w14:paraId="2C4F16BF"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1676" w:type="dxa"/>
            <w:vAlign w:val="center"/>
          </w:tcPr>
          <w:p w14:paraId="7128786C"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2139" w:type="dxa"/>
            <w:vAlign w:val="center"/>
          </w:tcPr>
          <w:p w14:paraId="38A0BBAC"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tc>
      </w:tr>
      <w:tr w:rsidR="00807ADE" w:rsidRPr="00F6430C" w14:paraId="3707A9EF" w14:textId="77777777" w:rsidTr="00A35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none" w:sz="0" w:space="0" w:color="auto"/>
              <w:bottom w:val="none" w:sz="0" w:space="0" w:color="auto"/>
              <w:right w:val="none" w:sz="0" w:space="0" w:color="auto"/>
            </w:tcBorders>
            <w:vAlign w:val="center"/>
          </w:tcPr>
          <w:p w14:paraId="5AAFE2FA" w14:textId="77777777" w:rsidR="00807ADE" w:rsidRPr="00F6430C" w:rsidRDefault="00F817A1" w:rsidP="001B4AE7">
            <w:pPr>
              <w:rPr>
                <w:rFonts w:cs="Arial"/>
              </w:rPr>
            </w:pPr>
            <w:commentRangeStart w:id="45"/>
            <w:commentRangeEnd w:id="45"/>
            <w:r>
              <w:rPr>
                <w:rStyle w:val="CommentReference"/>
                <w:rFonts w:asciiTheme="majorBidi" w:hAnsiTheme="majorBidi" w:cs="Tahoma"/>
                <w:bCs w:val="0"/>
                <w:color w:val="00421E"/>
              </w:rPr>
              <w:commentReference w:id="45"/>
            </w:r>
          </w:p>
        </w:tc>
        <w:tc>
          <w:tcPr>
            <w:tcW w:w="1378" w:type="dxa"/>
            <w:tcBorders>
              <w:top w:val="none" w:sz="0" w:space="0" w:color="auto"/>
              <w:bottom w:val="none" w:sz="0" w:space="0" w:color="auto"/>
            </w:tcBorders>
            <w:vAlign w:val="center"/>
          </w:tcPr>
          <w:p w14:paraId="28A370F4" w14:textId="77777777" w:rsidR="00807ADE" w:rsidRPr="00F6430C" w:rsidRDefault="00807ADE" w:rsidP="001B4AE7">
            <w:pPr>
              <w:cnfStyle w:val="000000100000" w:firstRow="0" w:lastRow="0" w:firstColumn="0" w:lastColumn="0" w:oddVBand="0" w:evenVBand="0" w:oddHBand="1" w:evenHBand="0" w:firstRowFirstColumn="0" w:firstRowLastColumn="0" w:lastRowFirstColumn="0" w:lastRowLastColumn="0"/>
              <w:rPr>
                <w:rFonts w:cs="Arial"/>
              </w:rPr>
            </w:pPr>
          </w:p>
        </w:tc>
        <w:tc>
          <w:tcPr>
            <w:tcW w:w="1676" w:type="dxa"/>
            <w:tcBorders>
              <w:top w:val="none" w:sz="0" w:space="0" w:color="auto"/>
              <w:bottom w:val="none" w:sz="0" w:space="0" w:color="auto"/>
            </w:tcBorders>
            <w:vAlign w:val="center"/>
          </w:tcPr>
          <w:p w14:paraId="21311C35" w14:textId="77777777" w:rsidR="00807ADE" w:rsidRPr="00F6430C" w:rsidRDefault="00807ADE" w:rsidP="001B4AE7">
            <w:pPr>
              <w:cnfStyle w:val="000000100000" w:firstRow="0" w:lastRow="0" w:firstColumn="0" w:lastColumn="0" w:oddVBand="0" w:evenVBand="0" w:oddHBand="1" w:evenHBand="0" w:firstRowFirstColumn="0" w:firstRowLastColumn="0" w:lastRowFirstColumn="0" w:lastRowLastColumn="0"/>
              <w:rPr>
                <w:rFonts w:cs="Arial"/>
              </w:rPr>
            </w:pPr>
          </w:p>
        </w:tc>
        <w:tc>
          <w:tcPr>
            <w:tcW w:w="2139" w:type="dxa"/>
            <w:tcBorders>
              <w:top w:val="none" w:sz="0" w:space="0" w:color="auto"/>
              <w:bottom w:val="none" w:sz="0" w:space="0" w:color="auto"/>
            </w:tcBorders>
            <w:vAlign w:val="center"/>
          </w:tcPr>
          <w:p w14:paraId="7413CF61" w14:textId="77777777" w:rsidR="00807ADE" w:rsidRPr="00F6430C" w:rsidRDefault="00807ADE" w:rsidP="001B4AE7">
            <w:pPr>
              <w:cnfStyle w:val="000000100000" w:firstRow="0" w:lastRow="0" w:firstColumn="0" w:lastColumn="0" w:oddVBand="0" w:evenVBand="0" w:oddHBand="1" w:evenHBand="0" w:firstRowFirstColumn="0" w:firstRowLastColumn="0" w:lastRowFirstColumn="0" w:lastRowLastColumn="0"/>
              <w:rPr>
                <w:rFonts w:cs="Arial"/>
              </w:rPr>
            </w:pPr>
          </w:p>
        </w:tc>
      </w:tr>
      <w:tr w:rsidR="00807ADE" w:rsidRPr="00F6430C" w14:paraId="3D7AD72B" w14:textId="77777777" w:rsidTr="00A35959">
        <w:tc>
          <w:tcPr>
            <w:cnfStyle w:val="001000000000" w:firstRow="0" w:lastRow="0" w:firstColumn="1" w:lastColumn="0" w:oddVBand="0" w:evenVBand="0" w:oddHBand="0" w:evenHBand="0" w:firstRowFirstColumn="0" w:firstRowLastColumn="0" w:lastRowFirstColumn="0" w:lastRowLastColumn="0"/>
            <w:tcW w:w="3818" w:type="dxa"/>
            <w:tcBorders>
              <w:right w:val="none" w:sz="0" w:space="0" w:color="auto"/>
            </w:tcBorders>
            <w:vAlign w:val="center"/>
          </w:tcPr>
          <w:p w14:paraId="6746C3BF" w14:textId="77777777" w:rsidR="00807ADE" w:rsidRPr="00F6430C" w:rsidRDefault="00807ADE" w:rsidP="001B4AE7">
            <w:pPr>
              <w:rPr>
                <w:rFonts w:cs="Arial"/>
              </w:rPr>
            </w:pPr>
          </w:p>
        </w:tc>
        <w:tc>
          <w:tcPr>
            <w:tcW w:w="1378" w:type="dxa"/>
            <w:vAlign w:val="center"/>
          </w:tcPr>
          <w:p w14:paraId="20D059F8"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1676" w:type="dxa"/>
            <w:vAlign w:val="center"/>
          </w:tcPr>
          <w:p w14:paraId="741841ED"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2139" w:type="dxa"/>
            <w:vAlign w:val="center"/>
          </w:tcPr>
          <w:p w14:paraId="61A62233"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tc>
      </w:tr>
    </w:tbl>
    <w:p w14:paraId="7D41D362" w14:textId="77777777" w:rsidR="00B761C5" w:rsidRPr="00F6430C" w:rsidRDefault="00B761C5" w:rsidP="00807ADE">
      <w:pPr>
        <w:pStyle w:val="Heading3"/>
        <w:rPr>
          <w:rFonts w:cs="Arial"/>
        </w:rPr>
      </w:pPr>
    </w:p>
    <w:p w14:paraId="61574053" w14:textId="77777777" w:rsidR="00B761C5" w:rsidRPr="00F6430C" w:rsidRDefault="00B761C5" w:rsidP="00303796">
      <w:pPr>
        <w:pStyle w:val="Heading2"/>
        <w:rPr>
          <w:rFonts w:cs="Arial"/>
        </w:rPr>
      </w:pPr>
      <w:bookmarkStart w:id="46" w:name="_Toc408409549"/>
      <w:bookmarkStart w:id="47" w:name="_Toc408496599"/>
      <w:bookmarkStart w:id="48" w:name="_Toc121145335"/>
      <w:r w:rsidRPr="00F6430C">
        <w:rPr>
          <w:rFonts w:cs="Arial"/>
        </w:rPr>
        <w:t>Assessment details*</w:t>
      </w:r>
      <w:bookmarkEnd w:id="46"/>
      <w:bookmarkEnd w:id="47"/>
      <w:bookmarkEnd w:id="48"/>
    </w:p>
    <w:p w14:paraId="650A11C2" w14:textId="303BDC77" w:rsidR="00807ADE" w:rsidRPr="00F6430C" w:rsidRDefault="00807ADE" w:rsidP="00807ADE">
      <w:pPr>
        <w:pStyle w:val="Heading3"/>
        <w:rPr>
          <w:rFonts w:cs="Arial"/>
        </w:rPr>
      </w:pPr>
      <w:r w:rsidRPr="00F6430C">
        <w:rPr>
          <w:rFonts w:cs="Arial"/>
        </w:rPr>
        <w:t>Assessment task 1</w:t>
      </w:r>
    </w:p>
    <w:tbl>
      <w:tblPr>
        <w:tblStyle w:val="TableGrid"/>
        <w:tblW w:w="0" w:type="auto"/>
        <w:tblBorders>
          <w:top w:val="single" w:sz="4" w:space="0" w:color="004E50"/>
          <w:left w:val="single" w:sz="4" w:space="0" w:color="004E50"/>
          <w:bottom w:val="single" w:sz="4" w:space="0" w:color="004E50"/>
          <w:right w:val="single" w:sz="4" w:space="0" w:color="004E50"/>
          <w:insideH w:val="single" w:sz="4" w:space="0" w:color="004E50"/>
          <w:insideV w:val="single" w:sz="4" w:space="0" w:color="004E50"/>
        </w:tblBorders>
        <w:tblLook w:val="04A0" w:firstRow="1" w:lastRow="0" w:firstColumn="1" w:lastColumn="0" w:noHBand="0" w:noVBand="1"/>
      </w:tblPr>
      <w:tblGrid>
        <w:gridCol w:w="2083"/>
        <w:gridCol w:w="4716"/>
        <w:gridCol w:w="2217"/>
      </w:tblGrid>
      <w:tr w:rsidR="00807ADE" w:rsidRPr="00F6430C" w14:paraId="665F02F7" w14:textId="25ECB373" w:rsidTr="009C59CB">
        <w:tc>
          <w:tcPr>
            <w:cnfStyle w:val="001000000000" w:firstRow="0" w:lastRow="0" w:firstColumn="1" w:lastColumn="0" w:oddVBand="0" w:evenVBand="0" w:oddHBand="0" w:evenHBand="0" w:firstRowFirstColumn="0" w:firstRowLastColumn="0" w:lastRowFirstColumn="0" w:lastRowLastColumn="0"/>
            <w:tcW w:w="2083" w:type="dxa"/>
          </w:tcPr>
          <w:p w14:paraId="53BBCAC6" w14:textId="3EFF6F42" w:rsidR="00807ADE" w:rsidRPr="00F6430C" w:rsidRDefault="00807ADE" w:rsidP="004D31E7">
            <w:pPr>
              <w:spacing w:after="120"/>
              <w:rPr>
                <w:rFonts w:cs="Arial"/>
                <w:color w:val="004E50"/>
                <w:sz w:val="20"/>
                <w:szCs w:val="20"/>
              </w:rPr>
            </w:pPr>
            <w:commentRangeStart w:id="49"/>
            <w:r w:rsidRPr="00F6430C">
              <w:rPr>
                <w:rFonts w:cs="Arial"/>
                <w:color w:val="004E50"/>
                <w:sz w:val="20"/>
                <w:szCs w:val="20"/>
              </w:rPr>
              <w:t>Task description</w:t>
            </w:r>
            <w:commentRangeEnd w:id="49"/>
            <w:r w:rsidR="004D31E7" w:rsidRPr="00F6430C">
              <w:rPr>
                <w:rStyle w:val="CommentReference"/>
                <w:rFonts w:cs="Arial"/>
                <w:color w:val="004E50"/>
              </w:rPr>
              <w:commentReference w:id="49"/>
            </w:r>
          </w:p>
        </w:tc>
        <w:tc>
          <w:tcPr>
            <w:tcW w:w="6933" w:type="dxa"/>
            <w:gridSpan w:val="2"/>
          </w:tcPr>
          <w:p w14:paraId="26F9F659"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p w14:paraId="5E6C6EB3"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p w14:paraId="00DFB5FA"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p w14:paraId="2154EF58"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p w14:paraId="526ECD4C"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p w14:paraId="04AD0F0F" w14:textId="77777777" w:rsidR="00807ADE" w:rsidRPr="00F6430C" w:rsidRDefault="00807ADE" w:rsidP="001B4AE7">
            <w:pPr>
              <w:cnfStyle w:val="000000000000" w:firstRow="0" w:lastRow="0" w:firstColumn="0" w:lastColumn="0" w:oddVBand="0" w:evenVBand="0" w:oddHBand="0" w:evenHBand="0" w:firstRowFirstColumn="0" w:firstRowLastColumn="0" w:lastRowFirstColumn="0" w:lastRowLastColumn="0"/>
              <w:rPr>
                <w:rFonts w:cs="Arial"/>
              </w:rPr>
            </w:pPr>
          </w:p>
        </w:tc>
      </w:tr>
      <w:tr w:rsidR="009C59CB" w:rsidRPr="00F6430C" w14:paraId="52ABB17F" w14:textId="77777777" w:rsidTr="009C59CB">
        <w:tc>
          <w:tcPr>
            <w:cnfStyle w:val="001000000000" w:firstRow="0" w:lastRow="0" w:firstColumn="1" w:lastColumn="0" w:oddVBand="0" w:evenVBand="0" w:oddHBand="0" w:evenHBand="0" w:firstRowFirstColumn="0" w:firstRowLastColumn="0" w:lastRowFirstColumn="0" w:lastRowLastColumn="0"/>
            <w:tcW w:w="2083" w:type="dxa"/>
          </w:tcPr>
          <w:p w14:paraId="0498AC69" w14:textId="77777777" w:rsidR="009C59CB" w:rsidRPr="00F6430C" w:rsidRDefault="009C59CB" w:rsidP="004D31E7">
            <w:pPr>
              <w:spacing w:after="120"/>
              <w:rPr>
                <w:rFonts w:cs="Arial"/>
                <w:color w:val="004E50"/>
                <w:sz w:val="20"/>
                <w:szCs w:val="20"/>
              </w:rPr>
            </w:pPr>
          </w:p>
        </w:tc>
        <w:tc>
          <w:tcPr>
            <w:tcW w:w="4716" w:type="dxa"/>
          </w:tcPr>
          <w:p w14:paraId="4E0ABEB6" w14:textId="0D433A7D"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color w:val="004E50"/>
                <w:sz w:val="20"/>
                <w:szCs w:val="20"/>
              </w:rPr>
            </w:pPr>
            <w:commentRangeStart w:id="50"/>
            <w:r w:rsidRPr="00F6430C">
              <w:rPr>
                <w:rFonts w:cs="Arial"/>
                <w:color w:val="004E50"/>
                <w:sz w:val="20"/>
                <w:szCs w:val="20"/>
              </w:rPr>
              <w:t>Criterion</w:t>
            </w:r>
            <w:commentRangeEnd w:id="50"/>
            <w:r w:rsidR="005B5957" w:rsidRPr="00F6430C">
              <w:rPr>
                <w:rStyle w:val="CommentReference"/>
                <w:rFonts w:cs="Arial"/>
                <w:color w:val="00421E"/>
              </w:rPr>
              <w:commentReference w:id="50"/>
            </w:r>
          </w:p>
        </w:tc>
        <w:tc>
          <w:tcPr>
            <w:tcW w:w="2217" w:type="dxa"/>
          </w:tcPr>
          <w:p w14:paraId="701AE40D" w14:textId="736560ED"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color w:val="004E50"/>
                <w:sz w:val="20"/>
                <w:szCs w:val="20"/>
              </w:rPr>
            </w:pPr>
            <w:commentRangeStart w:id="51"/>
            <w:r w:rsidRPr="00F6430C">
              <w:rPr>
                <w:rFonts w:cs="Arial"/>
                <w:color w:val="004E50"/>
                <w:sz w:val="20"/>
                <w:szCs w:val="20"/>
              </w:rPr>
              <w:t>Measures Intended Learning Outcome:</w:t>
            </w:r>
            <w:commentRangeEnd w:id="51"/>
            <w:r w:rsidR="005B5957" w:rsidRPr="00F6430C">
              <w:rPr>
                <w:rStyle w:val="CommentReference"/>
                <w:rFonts w:cs="Arial"/>
                <w:color w:val="00421E"/>
              </w:rPr>
              <w:commentReference w:id="51"/>
            </w:r>
          </w:p>
        </w:tc>
      </w:tr>
      <w:tr w:rsidR="009C59CB" w:rsidRPr="00F6430C" w14:paraId="6A481DDC" w14:textId="7E27627A" w:rsidTr="009C59CB">
        <w:tc>
          <w:tcPr>
            <w:cnfStyle w:val="001000000000" w:firstRow="0" w:lastRow="0" w:firstColumn="1" w:lastColumn="0" w:oddVBand="0" w:evenVBand="0" w:oddHBand="0" w:evenHBand="0" w:firstRowFirstColumn="0" w:firstRowLastColumn="0" w:lastRowFirstColumn="0" w:lastRowLastColumn="0"/>
            <w:tcW w:w="2083" w:type="dxa"/>
          </w:tcPr>
          <w:p w14:paraId="6601B34A" w14:textId="1DCD4975" w:rsidR="009C59CB" w:rsidRPr="00F6430C" w:rsidRDefault="005B5957" w:rsidP="005B5957">
            <w:pPr>
              <w:spacing w:after="120"/>
              <w:rPr>
                <w:rFonts w:cs="Arial"/>
                <w:color w:val="004E50"/>
                <w:sz w:val="20"/>
                <w:szCs w:val="20"/>
              </w:rPr>
            </w:pPr>
            <w:r w:rsidRPr="00F6430C">
              <w:rPr>
                <w:rFonts w:cs="Arial"/>
                <w:color w:val="004E50"/>
                <w:sz w:val="20"/>
                <w:szCs w:val="20"/>
              </w:rPr>
              <w:t>Criterion 1</w:t>
            </w:r>
            <w:r w:rsidR="009C59CB" w:rsidRPr="00F6430C">
              <w:rPr>
                <w:rFonts w:cs="Arial"/>
                <w:color w:val="004E50"/>
                <w:sz w:val="20"/>
                <w:szCs w:val="20"/>
              </w:rPr>
              <w:t xml:space="preserve"> </w:t>
            </w:r>
          </w:p>
        </w:tc>
        <w:tc>
          <w:tcPr>
            <w:tcW w:w="4716" w:type="dxa"/>
          </w:tcPr>
          <w:p w14:paraId="101EE54A" w14:textId="77777777"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47F9CCB8" w14:textId="6C4AE422"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r>
      <w:tr w:rsidR="009C59CB" w:rsidRPr="00F6430C" w14:paraId="41531730" w14:textId="77777777" w:rsidTr="009C59CB">
        <w:tc>
          <w:tcPr>
            <w:cnfStyle w:val="001000000000" w:firstRow="0" w:lastRow="0" w:firstColumn="1" w:lastColumn="0" w:oddVBand="0" w:evenVBand="0" w:oddHBand="0" w:evenHBand="0" w:firstRowFirstColumn="0" w:firstRowLastColumn="0" w:lastRowFirstColumn="0" w:lastRowLastColumn="0"/>
            <w:tcW w:w="2083" w:type="dxa"/>
          </w:tcPr>
          <w:p w14:paraId="3AA93797" w14:textId="6787BFC7" w:rsidR="009C59CB" w:rsidRPr="00F6430C" w:rsidRDefault="005B5957" w:rsidP="004D31E7">
            <w:pPr>
              <w:spacing w:after="120"/>
              <w:rPr>
                <w:rFonts w:cs="Arial"/>
                <w:color w:val="004E50"/>
                <w:sz w:val="20"/>
                <w:szCs w:val="20"/>
              </w:rPr>
            </w:pPr>
            <w:r w:rsidRPr="00F6430C">
              <w:rPr>
                <w:rFonts w:cs="Arial"/>
                <w:color w:val="004E50"/>
                <w:sz w:val="20"/>
                <w:szCs w:val="20"/>
              </w:rPr>
              <w:t>Criterion 2</w:t>
            </w:r>
          </w:p>
        </w:tc>
        <w:tc>
          <w:tcPr>
            <w:tcW w:w="4716" w:type="dxa"/>
          </w:tcPr>
          <w:p w14:paraId="2606C1F0" w14:textId="77777777"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08C67A6B" w14:textId="2EBD0F75"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r>
      <w:tr w:rsidR="009C59CB" w:rsidRPr="00F6430C" w14:paraId="43EDBB93" w14:textId="77777777" w:rsidTr="009C59CB">
        <w:tc>
          <w:tcPr>
            <w:cnfStyle w:val="001000000000" w:firstRow="0" w:lastRow="0" w:firstColumn="1" w:lastColumn="0" w:oddVBand="0" w:evenVBand="0" w:oddHBand="0" w:evenHBand="0" w:firstRowFirstColumn="0" w:firstRowLastColumn="0" w:lastRowFirstColumn="0" w:lastRowLastColumn="0"/>
            <w:tcW w:w="2083" w:type="dxa"/>
          </w:tcPr>
          <w:p w14:paraId="512F6AA0" w14:textId="1E4E3148" w:rsidR="009C59CB" w:rsidRPr="00F6430C" w:rsidRDefault="005B5957" w:rsidP="004D31E7">
            <w:pPr>
              <w:spacing w:after="120"/>
              <w:rPr>
                <w:rFonts w:cs="Arial"/>
                <w:color w:val="004E50"/>
                <w:sz w:val="20"/>
                <w:szCs w:val="20"/>
              </w:rPr>
            </w:pPr>
            <w:r w:rsidRPr="00F6430C">
              <w:rPr>
                <w:rFonts w:cs="Arial"/>
                <w:color w:val="004E50"/>
                <w:sz w:val="20"/>
                <w:szCs w:val="20"/>
              </w:rPr>
              <w:t>Criterion 3</w:t>
            </w:r>
          </w:p>
        </w:tc>
        <w:tc>
          <w:tcPr>
            <w:tcW w:w="4716" w:type="dxa"/>
          </w:tcPr>
          <w:p w14:paraId="35378A2F" w14:textId="77777777"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231A52F8" w14:textId="0BF79C65"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r>
      <w:tr w:rsidR="009C59CB" w:rsidRPr="00F6430C" w14:paraId="12F142B2" w14:textId="77777777" w:rsidTr="009C59CB">
        <w:tc>
          <w:tcPr>
            <w:cnfStyle w:val="001000000000" w:firstRow="0" w:lastRow="0" w:firstColumn="1" w:lastColumn="0" w:oddVBand="0" w:evenVBand="0" w:oddHBand="0" w:evenHBand="0" w:firstRowFirstColumn="0" w:firstRowLastColumn="0" w:lastRowFirstColumn="0" w:lastRowLastColumn="0"/>
            <w:tcW w:w="2083" w:type="dxa"/>
          </w:tcPr>
          <w:p w14:paraId="774D1620" w14:textId="56C2C2B2" w:rsidR="009C59CB" w:rsidRPr="00F6430C" w:rsidRDefault="005B5957" w:rsidP="004D31E7">
            <w:pPr>
              <w:spacing w:after="120"/>
              <w:rPr>
                <w:rFonts w:cs="Arial"/>
                <w:color w:val="004E50"/>
                <w:sz w:val="20"/>
                <w:szCs w:val="20"/>
              </w:rPr>
            </w:pPr>
            <w:r w:rsidRPr="00F6430C">
              <w:rPr>
                <w:rFonts w:cs="Arial"/>
                <w:color w:val="004E50"/>
                <w:sz w:val="20"/>
                <w:szCs w:val="20"/>
              </w:rPr>
              <w:t>etc</w:t>
            </w:r>
          </w:p>
        </w:tc>
        <w:tc>
          <w:tcPr>
            <w:tcW w:w="4716" w:type="dxa"/>
          </w:tcPr>
          <w:p w14:paraId="1AF03395" w14:textId="77777777"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6356C5DB" w14:textId="6B00DB76" w:rsidR="009C59CB" w:rsidRPr="00F6430C" w:rsidRDefault="009C59CB" w:rsidP="001B4AE7">
            <w:pPr>
              <w:cnfStyle w:val="000000000000" w:firstRow="0" w:lastRow="0" w:firstColumn="0" w:lastColumn="0" w:oddVBand="0" w:evenVBand="0" w:oddHBand="0" w:evenHBand="0" w:firstRowFirstColumn="0" w:firstRowLastColumn="0" w:lastRowFirstColumn="0" w:lastRowLastColumn="0"/>
              <w:rPr>
                <w:rFonts w:cs="Arial"/>
              </w:rPr>
            </w:pPr>
          </w:p>
        </w:tc>
      </w:tr>
      <w:tr w:rsidR="006B080C" w:rsidRPr="00F6430C" w14:paraId="0A3C8FD9" w14:textId="33BA2D37" w:rsidTr="009C59CB">
        <w:tc>
          <w:tcPr>
            <w:cnfStyle w:val="001000000000" w:firstRow="0" w:lastRow="0" w:firstColumn="1" w:lastColumn="0" w:oddVBand="0" w:evenVBand="0" w:oddHBand="0" w:evenHBand="0" w:firstRowFirstColumn="0" w:firstRowLastColumn="0" w:lastRowFirstColumn="0" w:lastRowLastColumn="0"/>
            <w:tcW w:w="2083" w:type="dxa"/>
          </w:tcPr>
          <w:p w14:paraId="3B10AFFF" w14:textId="548D6E72" w:rsidR="006B080C" w:rsidRPr="00F6430C" w:rsidRDefault="006B080C" w:rsidP="004D31E7">
            <w:pPr>
              <w:spacing w:after="120"/>
              <w:rPr>
                <w:rFonts w:cs="Arial"/>
                <w:color w:val="004E50"/>
                <w:sz w:val="20"/>
                <w:szCs w:val="20"/>
              </w:rPr>
            </w:pPr>
            <w:commentRangeStart w:id="52"/>
            <w:r w:rsidRPr="00F6430C">
              <w:rPr>
                <w:rFonts w:cs="Arial"/>
                <w:color w:val="004E50"/>
                <w:sz w:val="20"/>
                <w:szCs w:val="20"/>
              </w:rPr>
              <w:t>Task length</w:t>
            </w:r>
            <w:commentRangeEnd w:id="52"/>
            <w:r w:rsidR="00623884" w:rsidRPr="00F6430C">
              <w:rPr>
                <w:rStyle w:val="CommentReference"/>
                <w:rFonts w:cs="Arial"/>
                <w:color w:val="004E50"/>
              </w:rPr>
              <w:commentReference w:id="52"/>
            </w:r>
          </w:p>
        </w:tc>
        <w:tc>
          <w:tcPr>
            <w:tcW w:w="6933" w:type="dxa"/>
            <w:gridSpan w:val="2"/>
          </w:tcPr>
          <w:p w14:paraId="086557B9" w14:textId="77777777" w:rsidR="006B080C" w:rsidRPr="00F6430C" w:rsidRDefault="006B080C" w:rsidP="001B4AE7">
            <w:pPr>
              <w:cnfStyle w:val="000000000000" w:firstRow="0" w:lastRow="0" w:firstColumn="0" w:lastColumn="0" w:oddVBand="0" w:evenVBand="0" w:oddHBand="0" w:evenHBand="0" w:firstRowFirstColumn="0" w:firstRowLastColumn="0" w:lastRowFirstColumn="0" w:lastRowLastColumn="0"/>
              <w:rPr>
                <w:rFonts w:cs="Arial"/>
              </w:rPr>
            </w:pPr>
          </w:p>
        </w:tc>
      </w:tr>
    </w:tbl>
    <w:p w14:paraId="4DF376BE" w14:textId="77777777" w:rsidR="005B5957" w:rsidRPr="00F6430C" w:rsidRDefault="005B5957" w:rsidP="005B5957">
      <w:pPr>
        <w:pStyle w:val="Heading3"/>
        <w:rPr>
          <w:rFonts w:cs="Arial"/>
        </w:rPr>
      </w:pPr>
    </w:p>
    <w:p w14:paraId="28DCA2B3" w14:textId="32B22BBC" w:rsidR="005B5957" w:rsidRPr="00F6430C" w:rsidRDefault="005B5957" w:rsidP="005B5957">
      <w:pPr>
        <w:pStyle w:val="Heading3"/>
        <w:rPr>
          <w:rFonts w:cs="Arial"/>
        </w:rPr>
      </w:pPr>
      <w:r w:rsidRPr="00F6430C">
        <w:rPr>
          <w:rFonts w:cs="Arial"/>
        </w:rPr>
        <w:t>Assessment task 2</w:t>
      </w:r>
    </w:p>
    <w:tbl>
      <w:tblPr>
        <w:tblStyle w:val="TableGrid"/>
        <w:tblW w:w="0" w:type="auto"/>
        <w:tblBorders>
          <w:top w:val="single" w:sz="4" w:space="0" w:color="004E50"/>
          <w:left w:val="single" w:sz="4" w:space="0" w:color="004E50"/>
          <w:bottom w:val="single" w:sz="4" w:space="0" w:color="004E50"/>
          <w:right w:val="single" w:sz="4" w:space="0" w:color="004E50"/>
          <w:insideH w:val="single" w:sz="4" w:space="0" w:color="004E50"/>
          <w:insideV w:val="single" w:sz="4" w:space="0" w:color="004E50"/>
        </w:tblBorders>
        <w:tblLook w:val="04A0" w:firstRow="1" w:lastRow="0" w:firstColumn="1" w:lastColumn="0" w:noHBand="0" w:noVBand="1"/>
      </w:tblPr>
      <w:tblGrid>
        <w:gridCol w:w="2083"/>
        <w:gridCol w:w="4716"/>
        <w:gridCol w:w="2217"/>
      </w:tblGrid>
      <w:tr w:rsidR="005B5957" w:rsidRPr="00F6430C" w14:paraId="1728101A" w14:textId="77777777" w:rsidTr="005B5957">
        <w:tc>
          <w:tcPr>
            <w:cnfStyle w:val="001000000000" w:firstRow="0" w:lastRow="0" w:firstColumn="1" w:lastColumn="0" w:oddVBand="0" w:evenVBand="0" w:oddHBand="0" w:evenHBand="0" w:firstRowFirstColumn="0" w:firstRowLastColumn="0" w:lastRowFirstColumn="0" w:lastRowLastColumn="0"/>
            <w:tcW w:w="2083" w:type="dxa"/>
          </w:tcPr>
          <w:p w14:paraId="335A799B" w14:textId="77777777" w:rsidR="005B5957" w:rsidRPr="00F6430C" w:rsidRDefault="005B5957" w:rsidP="005B5957">
            <w:pPr>
              <w:spacing w:after="120"/>
              <w:rPr>
                <w:rFonts w:cs="Arial"/>
                <w:color w:val="004E50"/>
                <w:sz w:val="20"/>
                <w:szCs w:val="20"/>
              </w:rPr>
            </w:pPr>
            <w:r w:rsidRPr="00F6430C">
              <w:rPr>
                <w:rFonts w:cs="Arial"/>
                <w:color w:val="004E50"/>
                <w:sz w:val="20"/>
                <w:szCs w:val="20"/>
              </w:rPr>
              <w:t>Task description</w:t>
            </w:r>
          </w:p>
        </w:tc>
        <w:tc>
          <w:tcPr>
            <w:tcW w:w="6933" w:type="dxa"/>
            <w:gridSpan w:val="2"/>
          </w:tcPr>
          <w:p w14:paraId="30F7FB36"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346D2088"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5985DA0C"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7F0AD3A0"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5D659616"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1D3BB8AA"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48BB74ED" w14:textId="77777777" w:rsidTr="005B5957">
        <w:tc>
          <w:tcPr>
            <w:cnfStyle w:val="001000000000" w:firstRow="0" w:lastRow="0" w:firstColumn="1" w:lastColumn="0" w:oddVBand="0" w:evenVBand="0" w:oddHBand="0" w:evenHBand="0" w:firstRowFirstColumn="0" w:firstRowLastColumn="0" w:lastRowFirstColumn="0" w:lastRowLastColumn="0"/>
            <w:tcW w:w="2083" w:type="dxa"/>
          </w:tcPr>
          <w:p w14:paraId="76FE6DB7" w14:textId="77777777" w:rsidR="005B5957" w:rsidRPr="00F6430C" w:rsidRDefault="005B5957" w:rsidP="005B5957">
            <w:pPr>
              <w:spacing w:after="120"/>
              <w:rPr>
                <w:rFonts w:cs="Arial"/>
                <w:color w:val="004E50"/>
                <w:sz w:val="20"/>
                <w:szCs w:val="20"/>
              </w:rPr>
            </w:pPr>
          </w:p>
        </w:tc>
        <w:tc>
          <w:tcPr>
            <w:tcW w:w="4716" w:type="dxa"/>
          </w:tcPr>
          <w:p w14:paraId="19C3EF22"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color w:val="004E50"/>
                <w:sz w:val="20"/>
                <w:szCs w:val="20"/>
              </w:rPr>
            </w:pPr>
            <w:r w:rsidRPr="00F6430C">
              <w:rPr>
                <w:rFonts w:cs="Arial"/>
                <w:color w:val="004E50"/>
                <w:sz w:val="20"/>
                <w:szCs w:val="20"/>
              </w:rPr>
              <w:t>Criterion</w:t>
            </w:r>
          </w:p>
        </w:tc>
        <w:tc>
          <w:tcPr>
            <w:tcW w:w="2217" w:type="dxa"/>
          </w:tcPr>
          <w:p w14:paraId="0CB9A354"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color w:val="004E50"/>
                <w:sz w:val="20"/>
                <w:szCs w:val="20"/>
              </w:rPr>
            </w:pPr>
            <w:r w:rsidRPr="00F6430C">
              <w:rPr>
                <w:rFonts w:cs="Arial"/>
                <w:color w:val="004E50"/>
                <w:sz w:val="20"/>
                <w:szCs w:val="20"/>
              </w:rPr>
              <w:t>Measures Intended Learning Outcome:</w:t>
            </w:r>
          </w:p>
        </w:tc>
      </w:tr>
      <w:tr w:rsidR="005B5957" w:rsidRPr="00F6430C" w14:paraId="35E75DA8" w14:textId="77777777" w:rsidTr="005B5957">
        <w:tc>
          <w:tcPr>
            <w:cnfStyle w:val="001000000000" w:firstRow="0" w:lastRow="0" w:firstColumn="1" w:lastColumn="0" w:oddVBand="0" w:evenVBand="0" w:oddHBand="0" w:evenHBand="0" w:firstRowFirstColumn="0" w:firstRowLastColumn="0" w:lastRowFirstColumn="0" w:lastRowLastColumn="0"/>
            <w:tcW w:w="2083" w:type="dxa"/>
          </w:tcPr>
          <w:p w14:paraId="5A8196C4" w14:textId="77777777" w:rsidR="005B5957" w:rsidRPr="00F6430C" w:rsidRDefault="005B5957" w:rsidP="005B5957">
            <w:pPr>
              <w:spacing w:after="120"/>
              <w:rPr>
                <w:rFonts w:cs="Arial"/>
                <w:color w:val="004E50"/>
                <w:sz w:val="20"/>
                <w:szCs w:val="20"/>
              </w:rPr>
            </w:pPr>
            <w:r w:rsidRPr="00F6430C">
              <w:rPr>
                <w:rFonts w:cs="Arial"/>
                <w:color w:val="004E50"/>
                <w:sz w:val="20"/>
                <w:szCs w:val="20"/>
              </w:rPr>
              <w:t xml:space="preserve">Criterion 1 </w:t>
            </w:r>
          </w:p>
        </w:tc>
        <w:tc>
          <w:tcPr>
            <w:tcW w:w="4716" w:type="dxa"/>
          </w:tcPr>
          <w:p w14:paraId="3881C1E8"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64F8BFEA"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28AEAEB8" w14:textId="77777777" w:rsidTr="005B5957">
        <w:tc>
          <w:tcPr>
            <w:cnfStyle w:val="001000000000" w:firstRow="0" w:lastRow="0" w:firstColumn="1" w:lastColumn="0" w:oddVBand="0" w:evenVBand="0" w:oddHBand="0" w:evenHBand="0" w:firstRowFirstColumn="0" w:firstRowLastColumn="0" w:lastRowFirstColumn="0" w:lastRowLastColumn="0"/>
            <w:tcW w:w="2083" w:type="dxa"/>
          </w:tcPr>
          <w:p w14:paraId="0800D438" w14:textId="77777777" w:rsidR="005B5957" w:rsidRPr="00F6430C" w:rsidRDefault="005B5957" w:rsidP="005B5957">
            <w:pPr>
              <w:spacing w:after="120"/>
              <w:rPr>
                <w:rFonts w:cs="Arial"/>
                <w:color w:val="004E50"/>
                <w:sz w:val="20"/>
                <w:szCs w:val="20"/>
              </w:rPr>
            </w:pPr>
            <w:r w:rsidRPr="00F6430C">
              <w:rPr>
                <w:rFonts w:cs="Arial"/>
                <w:color w:val="004E50"/>
                <w:sz w:val="20"/>
                <w:szCs w:val="20"/>
              </w:rPr>
              <w:t>Criterion 2</w:t>
            </w:r>
          </w:p>
        </w:tc>
        <w:tc>
          <w:tcPr>
            <w:tcW w:w="4716" w:type="dxa"/>
          </w:tcPr>
          <w:p w14:paraId="22DA282F"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264463A0"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6A34393D" w14:textId="77777777" w:rsidTr="005B5957">
        <w:tc>
          <w:tcPr>
            <w:cnfStyle w:val="001000000000" w:firstRow="0" w:lastRow="0" w:firstColumn="1" w:lastColumn="0" w:oddVBand="0" w:evenVBand="0" w:oddHBand="0" w:evenHBand="0" w:firstRowFirstColumn="0" w:firstRowLastColumn="0" w:lastRowFirstColumn="0" w:lastRowLastColumn="0"/>
            <w:tcW w:w="2083" w:type="dxa"/>
          </w:tcPr>
          <w:p w14:paraId="50718828" w14:textId="2F2E4D09" w:rsidR="005B5957" w:rsidRPr="00F6430C" w:rsidRDefault="005B5957" w:rsidP="005B5957">
            <w:pPr>
              <w:spacing w:after="120"/>
              <w:rPr>
                <w:rFonts w:cs="Arial"/>
                <w:color w:val="004E50"/>
                <w:sz w:val="20"/>
                <w:szCs w:val="20"/>
              </w:rPr>
            </w:pPr>
            <w:r w:rsidRPr="00F6430C">
              <w:rPr>
                <w:rFonts w:cs="Arial"/>
                <w:color w:val="004E50"/>
                <w:sz w:val="20"/>
                <w:szCs w:val="20"/>
              </w:rPr>
              <w:t>Criterion 3</w:t>
            </w:r>
          </w:p>
        </w:tc>
        <w:tc>
          <w:tcPr>
            <w:tcW w:w="4716" w:type="dxa"/>
          </w:tcPr>
          <w:p w14:paraId="2E815307"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325B0DFC"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174967FC" w14:textId="77777777" w:rsidTr="005B5957">
        <w:tc>
          <w:tcPr>
            <w:cnfStyle w:val="001000000000" w:firstRow="0" w:lastRow="0" w:firstColumn="1" w:lastColumn="0" w:oddVBand="0" w:evenVBand="0" w:oddHBand="0" w:evenHBand="0" w:firstRowFirstColumn="0" w:firstRowLastColumn="0" w:lastRowFirstColumn="0" w:lastRowLastColumn="0"/>
            <w:tcW w:w="2083" w:type="dxa"/>
          </w:tcPr>
          <w:p w14:paraId="7084B7F1" w14:textId="77777777" w:rsidR="005B5957" w:rsidRPr="00F6430C" w:rsidRDefault="005B5957" w:rsidP="005B5957">
            <w:pPr>
              <w:spacing w:after="120"/>
              <w:rPr>
                <w:rFonts w:cs="Arial"/>
                <w:color w:val="004E50"/>
                <w:sz w:val="20"/>
                <w:szCs w:val="20"/>
              </w:rPr>
            </w:pPr>
            <w:r w:rsidRPr="00F6430C">
              <w:rPr>
                <w:rFonts w:cs="Arial"/>
                <w:color w:val="004E50"/>
                <w:sz w:val="20"/>
                <w:szCs w:val="20"/>
              </w:rPr>
              <w:t>etc</w:t>
            </w:r>
          </w:p>
        </w:tc>
        <w:tc>
          <w:tcPr>
            <w:tcW w:w="4716" w:type="dxa"/>
          </w:tcPr>
          <w:p w14:paraId="2E919023"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215364A9"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34920D71" w14:textId="77777777" w:rsidTr="005B5957">
        <w:tc>
          <w:tcPr>
            <w:cnfStyle w:val="001000000000" w:firstRow="0" w:lastRow="0" w:firstColumn="1" w:lastColumn="0" w:oddVBand="0" w:evenVBand="0" w:oddHBand="0" w:evenHBand="0" w:firstRowFirstColumn="0" w:firstRowLastColumn="0" w:lastRowFirstColumn="0" w:lastRowLastColumn="0"/>
            <w:tcW w:w="2083" w:type="dxa"/>
          </w:tcPr>
          <w:p w14:paraId="7626F80C" w14:textId="77777777" w:rsidR="005B5957" w:rsidRPr="00F6430C" w:rsidRDefault="005B5957" w:rsidP="005B5957">
            <w:pPr>
              <w:spacing w:after="120"/>
              <w:rPr>
                <w:rFonts w:cs="Arial"/>
                <w:color w:val="004E50"/>
                <w:sz w:val="20"/>
                <w:szCs w:val="20"/>
              </w:rPr>
            </w:pPr>
            <w:r w:rsidRPr="00F6430C">
              <w:rPr>
                <w:rFonts w:cs="Arial"/>
                <w:color w:val="004E50"/>
                <w:sz w:val="20"/>
                <w:szCs w:val="20"/>
              </w:rPr>
              <w:t>Task length</w:t>
            </w:r>
          </w:p>
        </w:tc>
        <w:tc>
          <w:tcPr>
            <w:tcW w:w="6933" w:type="dxa"/>
            <w:gridSpan w:val="2"/>
          </w:tcPr>
          <w:p w14:paraId="5006EBD4"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bl>
    <w:p w14:paraId="4186DECB" w14:textId="7A16D22F" w:rsidR="00807ADE" w:rsidRPr="00F6430C" w:rsidRDefault="005B5957" w:rsidP="005B5957">
      <w:pPr>
        <w:rPr>
          <w:rFonts w:cs="Arial"/>
        </w:rPr>
      </w:pPr>
      <w:r w:rsidRPr="00F6430C">
        <w:rPr>
          <w:rFonts w:cs="Arial"/>
        </w:rPr>
        <w:tab/>
      </w:r>
    </w:p>
    <w:p w14:paraId="6E1DE789" w14:textId="75F96481" w:rsidR="00807ADE" w:rsidRPr="00F6430C" w:rsidRDefault="00807ADE" w:rsidP="00807ADE">
      <w:pPr>
        <w:pStyle w:val="Heading3"/>
        <w:rPr>
          <w:rFonts w:cs="Arial"/>
        </w:rPr>
      </w:pPr>
      <w:commentRangeStart w:id="53"/>
      <w:r w:rsidRPr="00F6430C">
        <w:rPr>
          <w:rFonts w:cs="Arial"/>
        </w:rPr>
        <w:t>Final Exam</w:t>
      </w:r>
      <w:commentRangeEnd w:id="53"/>
      <w:r w:rsidR="00066D7A" w:rsidRPr="00F6430C">
        <w:rPr>
          <w:rStyle w:val="CommentReference"/>
          <w:rFonts w:eastAsiaTheme="minorEastAsia" w:cs="Arial"/>
          <w:b w:val="0"/>
          <w:color w:val="00421E"/>
          <w:spacing w:val="0"/>
        </w:rPr>
        <w:commentReference w:id="53"/>
      </w:r>
    </w:p>
    <w:tbl>
      <w:tblPr>
        <w:tblStyle w:val="TableGrid"/>
        <w:tblW w:w="0" w:type="auto"/>
        <w:tblBorders>
          <w:top w:val="single" w:sz="4" w:space="0" w:color="004E50"/>
          <w:left w:val="single" w:sz="4" w:space="0" w:color="004E50"/>
          <w:bottom w:val="single" w:sz="4" w:space="0" w:color="004E50"/>
          <w:right w:val="single" w:sz="4" w:space="0" w:color="004E50"/>
          <w:insideH w:val="single" w:sz="4" w:space="0" w:color="004E50"/>
          <w:insideV w:val="single" w:sz="4" w:space="0" w:color="004E50"/>
        </w:tblBorders>
        <w:tblLook w:val="04A0" w:firstRow="1" w:lastRow="0" w:firstColumn="1" w:lastColumn="0" w:noHBand="0" w:noVBand="1"/>
      </w:tblPr>
      <w:tblGrid>
        <w:gridCol w:w="2063"/>
        <w:gridCol w:w="20"/>
        <w:gridCol w:w="4716"/>
        <w:gridCol w:w="2217"/>
      </w:tblGrid>
      <w:tr w:rsidR="005B5957" w:rsidRPr="00F6430C" w14:paraId="6508ECFF" w14:textId="77777777" w:rsidTr="005B5957">
        <w:tc>
          <w:tcPr>
            <w:cnfStyle w:val="001000000000" w:firstRow="0" w:lastRow="0" w:firstColumn="1" w:lastColumn="0" w:oddVBand="0" w:evenVBand="0" w:oddHBand="0" w:evenHBand="0" w:firstRowFirstColumn="0" w:firstRowLastColumn="0" w:lastRowFirstColumn="0" w:lastRowLastColumn="0"/>
            <w:tcW w:w="2083" w:type="dxa"/>
            <w:gridSpan w:val="2"/>
          </w:tcPr>
          <w:p w14:paraId="04BFC78B" w14:textId="29619760" w:rsidR="005B5957" w:rsidRPr="00F6430C" w:rsidRDefault="005B5957" w:rsidP="005B5957">
            <w:pPr>
              <w:spacing w:after="120"/>
              <w:rPr>
                <w:rFonts w:cs="Arial"/>
                <w:color w:val="004E50"/>
                <w:sz w:val="20"/>
                <w:szCs w:val="20"/>
              </w:rPr>
            </w:pPr>
            <w:commentRangeStart w:id="54"/>
            <w:r w:rsidRPr="00F6430C">
              <w:rPr>
                <w:rFonts w:cs="Arial"/>
                <w:color w:val="004E50"/>
                <w:sz w:val="20"/>
                <w:szCs w:val="20"/>
              </w:rPr>
              <w:t>Description / conditions</w:t>
            </w:r>
            <w:commentRangeEnd w:id="54"/>
            <w:r w:rsidR="00EF2E89">
              <w:rPr>
                <w:rStyle w:val="CommentReference"/>
                <w:rFonts w:asciiTheme="majorBidi" w:hAnsiTheme="majorBidi" w:cs="Tahoma"/>
                <w:color w:val="00421E"/>
              </w:rPr>
              <w:commentReference w:id="54"/>
            </w:r>
          </w:p>
        </w:tc>
        <w:tc>
          <w:tcPr>
            <w:tcW w:w="6933" w:type="dxa"/>
            <w:gridSpan w:val="2"/>
          </w:tcPr>
          <w:p w14:paraId="4C56DFDC"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3BD6D5E3"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3BD82C93"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6F32C556"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09C96E74"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p w14:paraId="0F9F1583"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78403DED" w14:textId="77777777" w:rsidTr="005B5957">
        <w:tc>
          <w:tcPr>
            <w:cnfStyle w:val="001000000000" w:firstRow="0" w:lastRow="0" w:firstColumn="1" w:lastColumn="0" w:oddVBand="0" w:evenVBand="0" w:oddHBand="0" w:evenHBand="0" w:firstRowFirstColumn="0" w:firstRowLastColumn="0" w:lastRowFirstColumn="0" w:lastRowLastColumn="0"/>
            <w:tcW w:w="2083" w:type="dxa"/>
            <w:gridSpan w:val="2"/>
          </w:tcPr>
          <w:p w14:paraId="2278EB80" w14:textId="77777777" w:rsidR="005B5957" w:rsidRPr="00F6430C" w:rsidRDefault="005B5957" w:rsidP="005B5957">
            <w:pPr>
              <w:spacing w:after="120"/>
              <w:rPr>
                <w:rFonts w:cs="Arial"/>
                <w:color w:val="004E50"/>
                <w:sz w:val="20"/>
                <w:szCs w:val="20"/>
              </w:rPr>
            </w:pPr>
          </w:p>
        </w:tc>
        <w:tc>
          <w:tcPr>
            <w:tcW w:w="4716" w:type="dxa"/>
          </w:tcPr>
          <w:p w14:paraId="13EF4074"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color w:val="004E50"/>
                <w:sz w:val="20"/>
                <w:szCs w:val="20"/>
              </w:rPr>
            </w:pPr>
            <w:r w:rsidRPr="00F6430C">
              <w:rPr>
                <w:rFonts w:cs="Arial"/>
                <w:color w:val="004E50"/>
                <w:sz w:val="20"/>
                <w:szCs w:val="20"/>
              </w:rPr>
              <w:t>Criterion</w:t>
            </w:r>
          </w:p>
        </w:tc>
        <w:tc>
          <w:tcPr>
            <w:tcW w:w="2217" w:type="dxa"/>
          </w:tcPr>
          <w:p w14:paraId="5C886965"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color w:val="004E50"/>
                <w:sz w:val="20"/>
                <w:szCs w:val="20"/>
              </w:rPr>
            </w:pPr>
            <w:r w:rsidRPr="00F6430C">
              <w:rPr>
                <w:rFonts w:cs="Arial"/>
                <w:color w:val="004E50"/>
                <w:sz w:val="20"/>
                <w:szCs w:val="20"/>
              </w:rPr>
              <w:t>Measures Intended Learning Outcome:</w:t>
            </w:r>
          </w:p>
        </w:tc>
      </w:tr>
      <w:tr w:rsidR="005B5957" w:rsidRPr="00F6430C" w14:paraId="0D92A979" w14:textId="77777777" w:rsidTr="005B5957">
        <w:tc>
          <w:tcPr>
            <w:cnfStyle w:val="001000000000" w:firstRow="0" w:lastRow="0" w:firstColumn="1" w:lastColumn="0" w:oddVBand="0" w:evenVBand="0" w:oddHBand="0" w:evenHBand="0" w:firstRowFirstColumn="0" w:firstRowLastColumn="0" w:lastRowFirstColumn="0" w:lastRowLastColumn="0"/>
            <w:tcW w:w="2083" w:type="dxa"/>
            <w:gridSpan w:val="2"/>
          </w:tcPr>
          <w:p w14:paraId="53949F10" w14:textId="77777777" w:rsidR="005B5957" w:rsidRPr="00F6430C" w:rsidRDefault="005B5957" w:rsidP="005B5957">
            <w:pPr>
              <w:spacing w:after="120"/>
              <w:rPr>
                <w:rFonts w:cs="Arial"/>
                <w:color w:val="004E50"/>
                <w:sz w:val="20"/>
                <w:szCs w:val="20"/>
              </w:rPr>
            </w:pPr>
            <w:r w:rsidRPr="00F6430C">
              <w:rPr>
                <w:rFonts w:cs="Arial"/>
                <w:color w:val="004E50"/>
                <w:sz w:val="20"/>
                <w:szCs w:val="20"/>
              </w:rPr>
              <w:t xml:space="preserve">Criterion 1 </w:t>
            </w:r>
          </w:p>
        </w:tc>
        <w:tc>
          <w:tcPr>
            <w:tcW w:w="4716" w:type="dxa"/>
          </w:tcPr>
          <w:p w14:paraId="07A70D4C"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2EB5BFFA"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578F907C" w14:textId="77777777" w:rsidTr="005B5957">
        <w:tc>
          <w:tcPr>
            <w:cnfStyle w:val="001000000000" w:firstRow="0" w:lastRow="0" w:firstColumn="1" w:lastColumn="0" w:oddVBand="0" w:evenVBand="0" w:oddHBand="0" w:evenHBand="0" w:firstRowFirstColumn="0" w:firstRowLastColumn="0" w:lastRowFirstColumn="0" w:lastRowLastColumn="0"/>
            <w:tcW w:w="2083" w:type="dxa"/>
            <w:gridSpan w:val="2"/>
          </w:tcPr>
          <w:p w14:paraId="4E7C3DA7" w14:textId="77777777" w:rsidR="005B5957" w:rsidRPr="00F6430C" w:rsidRDefault="005B5957" w:rsidP="005B5957">
            <w:pPr>
              <w:spacing w:after="120"/>
              <w:rPr>
                <w:rFonts w:cs="Arial"/>
                <w:color w:val="004E50"/>
                <w:sz w:val="20"/>
                <w:szCs w:val="20"/>
              </w:rPr>
            </w:pPr>
            <w:r w:rsidRPr="00F6430C">
              <w:rPr>
                <w:rFonts w:cs="Arial"/>
                <w:color w:val="004E50"/>
                <w:sz w:val="20"/>
                <w:szCs w:val="20"/>
              </w:rPr>
              <w:t>Criterion 2</w:t>
            </w:r>
          </w:p>
        </w:tc>
        <w:tc>
          <w:tcPr>
            <w:tcW w:w="4716" w:type="dxa"/>
          </w:tcPr>
          <w:p w14:paraId="0F562070"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76272A52"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3D979568" w14:textId="77777777" w:rsidTr="005B5957">
        <w:tc>
          <w:tcPr>
            <w:cnfStyle w:val="001000000000" w:firstRow="0" w:lastRow="0" w:firstColumn="1" w:lastColumn="0" w:oddVBand="0" w:evenVBand="0" w:oddHBand="0" w:evenHBand="0" w:firstRowFirstColumn="0" w:firstRowLastColumn="0" w:lastRowFirstColumn="0" w:lastRowLastColumn="0"/>
            <w:tcW w:w="2083" w:type="dxa"/>
            <w:gridSpan w:val="2"/>
          </w:tcPr>
          <w:p w14:paraId="39A6D943" w14:textId="0C90EF05" w:rsidR="005B5957" w:rsidRPr="00F6430C" w:rsidRDefault="005B5957" w:rsidP="005B5957">
            <w:pPr>
              <w:spacing w:after="120"/>
              <w:rPr>
                <w:rFonts w:cs="Arial"/>
                <w:color w:val="004E50"/>
                <w:sz w:val="20"/>
                <w:szCs w:val="20"/>
              </w:rPr>
            </w:pPr>
            <w:r w:rsidRPr="00F6430C">
              <w:rPr>
                <w:rFonts w:cs="Arial"/>
                <w:color w:val="004E50"/>
                <w:sz w:val="20"/>
                <w:szCs w:val="20"/>
              </w:rPr>
              <w:t>Criterion 3</w:t>
            </w:r>
          </w:p>
        </w:tc>
        <w:tc>
          <w:tcPr>
            <w:tcW w:w="4716" w:type="dxa"/>
          </w:tcPr>
          <w:p w14:paraId="50E9AE9D"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2FDC9D9E"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0B9967B4" w14:textId="77777777" w:rsidTr="005B5957">
        <w:tc>
          <w:tcPr>
            <w:cnfStyle w:val="001000000000" w:firstRow="0" w:lastRow="0" w:firstColumn="1" w:lastColumn="0" w:oddVBand="0" w:evenVBand="0" w:oddHBand="0" w:evenHBand="0" w:firstRowFirstColumn="0" w:firstRowLastColumn="0" w:lastRowFirstColumn="0" w:lastRowLastColumn="0"/>
            <w:tcW w:w="2083" w:type="dxa"/>
            <w:gridSpan w:val="2"/>
          </w:tcPr>
          <w:p w14:paraId="7B4B9CE8" w14:textId="77777777" w:rsidR="005B5957" w:rsidRPr="00F6430C" w:rsidRDefault="005B5957" w:rsidP="005B5957">
            <w:pPr>
              <w:spacing w:after="120"/>
              <w:rPr>
                <w:rFonts w:cs="Arial"/>
                <w:color w:val="004E50"/>
                <w:sz w:val="20"/>
                <w:szCs w:val="20"/>
              </w:rPr>
            </w:pPr>
            <w:r w:rsidRPr="00F6430C">
              <w:rPr>
                <w:rFonts w:cs="Arial"/>
                <w:color w:val="004E50"/>
                <w:sz w:val="20"/>
                <w:szCs w:val="20"/>
              </w:rPr>
              <w:t>etc</w:t>
            </w:r>
          </w:p>
        </w:tc>
        <w:tc>
          <w:tcPr>
            <w:tcW w:w="4716" w:type="dxa"/>
          </w:tcPr>
          <w:p w14:paraId="1ECF603A"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Pr>
          <w:p w14:paraId="14AB52EF"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57AF1606" w14:textId="77777777" w:rsidTr="005B5957">
        <w:tc>
          <w:tcPr>
            <w:cnfStyle w:val="001000000000" w:firstRow="0" w:lastRow="0" w:firstColumn="1" w:lastColumn="0" w:oddVBand="0" w:evenVBand="0" w:oddHBand="0" w:evenHBand="0" w:firstRowFirstColumn="0" w:firstRowLastColumn="0" w:lastRowFirstColumn="0" w:lastRowLastColumn="0"/>
            <w:tcW w:w="2063" w:type="dxa"/>
          </w:tcPr>
          <w:p w14:paraId="636A3C37" w14:textId="77777777" w:rsidR="005B5957" w:rsidRPr="00F6430C" w:rsidRDefault="005B5957" w:rsidP="005B5957">
            <w:pPr>
              <w:spacing w:after="120"/>
              <w:rPr>
                <w:rFonts w:cs="Arial"/>
                <w:color w:val="004E50"/>
                <w:sz w:val="20"/>
                <w:szCs w:val="20"/>
              </w:rPr>
            </w:pPr>
            <w:r w:rsidRPr="00F6430C">
              <w:rPr>
                <w:rFonts w:cs="Arial"/>
                <w:color w:val="004E50"/>
                <w:sz w:val="20"/>
                <w:szCs w:val="20"/>
              </w:rPr>
              <w:t>Duration</w:t>
            </w:r>
          </w:p>
        </w:tc>
        <w:tc>
          <w:tcPr>
            <w:tcW w:w="6953" w:type="dxa"/>
            <w:gridSpan w:val="3"/>
          </w:tcPr>
          <w:p w14:paraId="7D94FCB1" w14:textId="77777777"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p>
        </w:tc>
      </w:tr>
      <w:tr w:rsidR="005B5957" w:rsidRPr="00F6430C" w14:paraId="4FB5B438" w14:textId="77777777" w:rsidTr="005B5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083" w:type="dxa"/>
            <w:gridSpan w:val="2"/>
          </w:tcPr>
          <w:p w14:paraId="7785850E" w14:textId="77777777" w:rsidR="005B5957" w:rsidRPr="00F6430C" w:rsidRDefault="005B5957" w:rsidP="005B5957">
            <w:pPr>
              <w:spacing w:after="120"/>
              <w:rPr>
                <w:rFonts w:cs="Arial"/>
                <w:color w:val="004E50"/>
                <w:sz w:val="20"/>
                <w:szCs w:val="20"/>
              </w:rPr>
            </w:pPr>
            <w:r w:rsidRPr="00F6430C">
              <w:rPr>
                <w:rFonts w:cs="Arial"/>
                <w:color w:val="004E50"/>
                <w:sz w:val="20"/>
                <w:szCs w:val="20"/>
              </w:rPr>
              <w:t>Date</w:t>
            </w:r>
          </w:p>
        </w:tc>
        <w:tc>
          <w:tcPr>
            <w:tcW w:w="6933" w:type="dxa"/>
            <w:gridSpan w:val="2"/>
          </w:tcPr>
          <w:p w14:paraId="584E523C" w14:textId="472392A0" w:rsidR="005B5957" w:rsidRPr="00F6430C" w:rsidRDefault="005B5957" w:rsidP="005B5957">
            <w:pPr>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 xml:space="preserve">The final exam is conducted by the Student Centre in the formal examination period.  See the </w:t>
            </w:r>
            <w:hyperlink r:id="rId19" w:history="1">
              <w:r w:rsidRPr="00F6430C">
                <w:rPr>
                  <w:rStyle w:val="Hyperlink"/>
                  <w:rFonts w:cs="Arial"/>
                </w:rPr>
                <w:t>Examinations and Results</w:t>
              </w:r>
            </w:hyperlink>
            <w:r w:rsidRPr="00F6430C">
              <w:rPr>
                <w:rFonts w:cs="Arial"/>
              </w:rPr>
              <w:t xml:space="preserve"> page on the University’s website, or access your personal exams timetable by logging into the </w:t>
            </w:r>
            <w:proofErr w:type="spellStart"/>
            <w:r w:rsidR="001B6470">
              <w:fldChar w:fldCharType="begin"/>
            </w:r>
            <w:r w:rsidR="001B6470">
              <w:instrText xml:space="preserve"> HYPERLINK "https://estudent.utas.edu.au/" </w:instrText>
            </w:r>
            <w:r w:rsidR="001B6470">
              <w:fldChar w:fldCharType="separate"/>
            </w:r>
            <w:r w:rsidR="0063335D" w:rsidRPr="00F6430C">
              <w:rPr>
                <w:rStyle w:val="Hyperlink"/>
                <w:rFonts w:cs="Arial"/>
              </w:rPr>
              <w:t>eStudent</w:t>
            </w:r>
            <w:proofErr w:type="spellEnd"/>
            <w:r w:rsidR="0063335D" w:rsidRPr="00F6430C">
              <w:rPr>
                <w:rStyle w:val="Hyperlink"/>
                <w:rFonts w:cs="Arial"/>
              </w:rPr>
              <w:t xml:space="preserve"> Centre</w:t>
            </w:r>
            <w:r w:rsidR="001B6470">
              <w:rPr>
                <w:rStyle w:val="Hyperlink"/>
                <w:rFonts w:cs="Arial"/>
              </w:rPr>
              <w:fldChar w:fldCharType="end"/>
            </w:r>
            <w:r w:rsidRPr="00F6430C">
              <w:rPr>
                <w:rFonts w:cs="Arial"/>
              </w:rPr>
              <w:t xml:space="preserve"> for specific date, time and location closer to the examination period. </w:t>
            </w:r>
          </w:p>
        </w:tc>
      </w:tr>
    </w:tbl>
    <w:p w14:paraId="61C71EC9" w14:textId="77777777" w:rsidR="00B761C5" w:rsidRPr="00F6430C" w:rsidRDefault="00B761C5" w:rsidP="00303796">
      <w:pPr>
        <w:rPr>
          <w:rFonts w:cs="Arial"/>
        </w:rPr>
      </w:pPr>
    </w:p>
    <w:p w14:paraId="25BA3741" w14:textId="77777777" w:rsidR="00D26ED7" w:rsidRPr="00F6430C" w:rsidRDefault="00D26ED7" w:rsidP="00D26ED7">
      <w:pPr>
        <w:pStyle w:val="Heading2"/>
        <w:rPr>
          <w:rFonts w:cs="Arial"/>
        </w:rPr>
      </w:pPr>
      <w:bookmarkStart w:id="55" w:name="_Hlk105490166"/>
      <w:bookmarkStart w:id="56" w:name="_Toc121145336"/>
      <w:commentRangeStart w:id="57"/>
      <w:r w:rsidRPr="00F6430C">
        <w:rPr>
          <w:rFonts w:cs="Arial"/>
        </w:rPr>
        <w:t>How your final result is determined*</w:t>
      </w:r>
      <w:commentRangeEnd w:id="57"/>
      <w:r w:rsidR="00864D08">
        <w:rPr>
          <w:rStyle w:val="CommentReference"/>
          <w:rFonts w:asciiTheme="majorBidi" w:eastAsiaTheme="minorEastAsia" w:hAnsiTheme="majorBidi" w:cs="Tahoma"/>
          <w:b w:val="0"/>
          <w:bCs w:val="0"/>
          <w:color w:val="00421E"/>
        </w:rPr>
        <w:commentReference w:id="57"/>
      </w:r>
      <w:bookmarkEnd w:id="56"/>
    </w:p>
    <w:p w14:paraId="73E68BB5" w14:textId="3A5D7BF6" w:rsidR="00D26ED7" w:rsidRPr="00F6430C" w:rsidRDefault="005B5957" w:rsidP="005B5957">
      <w:pPr>
        <w:rPr>
          <w:rFonts w:cs="Arial"/>
        </w:rPr>
      </w:pPr>
      <w:bookmarkStart w:id="58" w:name="_Hlk105490151"/>
      <w:r w:rsidRPr="00F6430C">
        <w:rPr>
          <w:rFonts w:cs="Arial"/>
        </w:rPr>
        <w:t>To pass this unit</w:t>
      </w:r>
      <w:r w:rsidR="004E01DB">
        <w:rPr>
          <w:rFonts w:cs="Arial"/>
        </w:rPr>
        <w:t>, you need to demonstrate your attainment of each of the Intended Learning Outcomes</w:t>
      </w:r>
      <w:r w:rsidRPr="00F6430C">
        <w:rPr>
          <w:rFonts w:cs="Arial"/>
        </w:rPr>
        <w:t xml:space="preserve">, </w:t>
      </w:r>
      <w:r w:rsidR="009B1496" w:rsidRPr="008A5618">
        <w:rPr>
          <w:rFonts w:cs="Arial"/>
        </w:rPr>
        <w:t>achieve a final unit grade of 50% or greater</w:t>
      </w:r>
      <w:r w:rsidR="004E01DB">
        <w:rPr>
          <w:rFonts w:cs="Arial"/>
        </w:rPr>
        <w:t>,</w:t>
      </w:r>
      <w:r w:rsidR="009B1496" w:rsidRPr="008A5618">
        <w:rPr>
          <w:rFonts w:cs="Arial"/>
        </w:rPr>
        <w:t xml:space="preserve"> and pass </w:t>
      </w:r>
      <w:r w:rsidR="009B1496">
        <w:rPr>
          <w:rFonts w:cs="Arial"/>
        </w:rPr>
        <w:t>any</w:t>
      </w:r>
      <w:r w:rsidR="009B1496" w:rsidRPr="008A5618">
        <w:rPr>
          <w:rFonts w:cs="Arial"/>
        </w:rPr>
        <w:t xml:space="preserve"> hurdle tasks</w:t>
      </w:r>
      <w:r w:rsidR="009B1496">
        <w:rPr>
          <w:rFonts w:cs="Arial"/>
        </w:rPr>
        <w:t>.</w:t>
      </w:r>
    </w:p>
    <w:p w14:paraId="3085FE60" w14:textId="77777777" w:rsidR="00B761C5" w:rsidRPr="00F6430C" w:rsidRDefault="00B761C5" w:rsidP="00303796">
      <w:pPr>
        <w:pStyle w:val="Heading2"/>
        <w:rPr>
          <w:rFonts w:cs="Arial"/>
        </w:rPr>
      </w:pPr>
      <w:bookmarkStart w:id="59" w:name="_Toc121145337"/>
      <w:bookmarkEnd w:id="58"/>
      <w:bookmarkEnd w:id="55"/>
      <w:commentRangeStart w:id="60"/>
      <w:r w:rsidRPr="00F6430C">
        <w:rPr>
          <w:rFonts w:cs="Arial"/>
        </w:rPr>
        <w:lastRenderedPageBreak/>
        <w:t>Submission of assignments*</w:t>
      </w:r>
      <w:commentRangeEnd w:id="60"/>
      <w:r w:rsidR="00CA332D" w:rsidRPr="00F6430C">
        <w:rPr>
          <w:rStyle w:val="CommentReference"/>
          <w:rFonts w:eastAsiaTheme="minorEastAsia" w:cs="Arial"/>
          <w:b w:val="0"/>
          <w:bCs w:val="0"/>
          <w:color w:val="00421E"/>
        </w:rPr>
        <w:commentReference w:id="60"/>
      </w:r>
      <w:bookmarkEnd w:id="59"/>
    </w:p>
    <w:p w14:paraId="1F7C8184" w14:textId="77777777" w:rsidR="00B761C5" w:rsidRPr="00F6430C" w:rsidRDefault="00B761C5" w:rsidP="00303796">
      <w:pPr>
        <w:rPr>
          <w:rFonts w:cs="Arial"/>
        </w:rPr>
      </w:pPr>
    </w:p>
    <w:p w14:paraId="06817A3A" w14:textId="77777777" w:rsidR="00B761C5" w:rsidRPr="00F6430C" w:rsidRDefault="00B761C5" w:rsidP="00303796">
      <w:pPr>
        <w:rPr>
          <w:rFonts w:cs="Arial"/>
        </w:rPr>
      </w:pPr>
    </w:p>
    <w:p w14:paraId="55CABDEE" w14:textId="77777777" w:rsidR="00B761C5" w:rsidRPr="00F6430C" w:rsidRDefault="00B761C5" w:rsidP="00303796">
      <w:pPr>
        <w:pStyle w:val="Heading3"/>
        <w:rPr>
          <w:rFonts w:cs="Arial"/>
        </w:rPr>
      </w:pPr>
      <w:bookmarkStart w:id="61" w:name="_Toc408409552"/>
      <w:commentRangeStart w:id="62"/>
      <w:r w:rsidRPr="00F6430C">
        <w:rPr>
          <w:rFonts w:cs="Arial"/>
        </w:rPr>
        <w:t>Requests for extensions</w:t>
      </w:r>
      <w:bookmarkEnd w:id="61"/>
      <w:commentRangeEnd w:id="62"/>
      <w:r w:rsidR="00B25C3D">
        <w:rPr>
          <w:rStyle w:val="CommentReference"/>
          <w:rFonts w:asciiTheme="majorBidi" w:eastAsiaTheme="minorEastAsia" w:hAnsiTheme="majorBidi" w:cs="Tahoma"/>
          <w:b w:val="0"/>
          <w:color w:val="00421E"/>
          <w:spacing w:val="0"/>
        </w:rPr>
        <w:commentReference w:id="62"/>
      </w:r>
    </w:p>
    <w:p w14:paraId="5DE53132" w14:textId="77777777" w:rsidR="00B761C5" w:rsidRPr="00F6430C" w:rsidRDefault="00B761C5" w:rsidP="00303796">
      <w:pPr>
        <w:rPr>
          <w:rFonts w:cs="Arial"/>
        </w:rPr>
      </w:pPr>
    </w:p>
    <w:p w14:paraId="3C9D2DEC" w14:textId="77777777" w:rsidR="00B761C5" w:rsidRPr="00F6430C" w:rsidRDefault="00B761C5" w:rsidP="00303796">
      <w:pPr>
        <w:rPr>
          <w:rFonts w:cs="Arial"/>
        </w:rPr>
      </w:pPr>
    </w:p>
    <w:p w14:paraId="74F779A4" w14:textId="77777777" w:rsidR="00B761C5" w:rsidRPr="00F6430C" w:rsidRDefault="00B761C5" w:rsidP="00303796">
      <w:pPr>
        <w:pStyle w:val="Heading3"/>
        <w:rPr>
          <w:rFonts w:cs="Arial"/>
        </w:rPr>
      </w:pPr>
      <w:bookmarkStart w:id="63" w:name="_Toc408409553"/>
      <w:commentRangeStart w:id="64"/>
      <w:r w:rsidRPr="00F6430C">
        <w:rPr>
          <w:rFonts w:cs="Arial"/>
        </w:rPr>
        <w:t>Penalties*</w:t>
      </w:r>
      <w:bookmarkEnd w:id="63"/>
      <w:commentRangeEnd w:id="64"/>
      <w:r w:rsidR="0069790A">
        <w:rPr>
          <w:rStyle w:val="CommentReference"/>
          <w:rFonts w:asciiTheme="majorBidi" w:eastAsiaTheme="minorEastAsia" w:hAnsiTheme="majorBidi" w:cs="Tahoma"/>
          <w:b w:val="0"/>
          <w:color w:val="00421E"/>
          <w:spacing w:val="0"/>
        </w:rPr>
        <w:commentReference w:id="64"/>
      </w:r>
    </w:p>
    <w:p w14:paraId="550290A6" w14:textId="23FB3E01" w:rsidR="00B761C5" w:rsidRPr="007A5837" w:rsidRDefault="007A5837" w:rsidP="00303796">
      <w:pPr>
        <w:rPr>
          <w:rFonts w:cs="Arial"/>
          <w:color w:val="auto"/>
        </w:rPr>
      </w:pPr>
      <w:r w:rsidRPr="007A5837">
        <w:rPr>
          <w:color w:val="auto"/>
        </w:rPr>
        <w:t>Assignments submitted after the deadline will receive a late penalty of 5% (of the original available mark) for each calendar day (or part day) that the assignment is late. Late submissions will not be accepted more than 10 calendar days after the due date, or after assignments have been returned to other students, whichever is shorter.</w:t>
      </w:r>
    </w:p>
    <w:p w14:paraId="5E7404BF" w14:textId="77777777" w:rsidR="00B761C5" w:rsidRPr="00F6430C" w:rsidRDefault="00B761C5" w:rsidP="00303796">
      <w:pPr>
        <w:rPr>
          <w:rFonts w:cs="Arial"/>
        </w:rPr>
      </w:pPr>
    </w:p>
    <w:p w14:paraId="23E7086D" w14:textId="05AE97C0" w:rsidR="00B761C5" w:rsidRPr="00F6430C" w:rsidRDefault="00B761C5" w:rsidP="00303796">
      <w:pPr>
        <w:pStyle w:val="Heading3"/>
        <w:rPr>
          <w:rFonts w:cs="Arial"/>
        </w:rPr>
      </w:pPr>
      <w:bookmarkStart w:id="65" w:name="_Toc408409554"/>
      <w:r w:rsidRPr="00F6430C">
        <w:rPr>
          <w:rFonts w:cs="Arial"/>
        </w:rPr>
        <w:t xml:space="preserve">Review </w:t>
      </w:r>
      <w:r w:rsidR="00E603BB">
        <w:rPr>
          <w:rFonts w:cs="Arial"/>
        </w:rPr>
        <w:t>and appeal of academic decisions</w:t>
      </w:r>
      <w:bookmarkEnd w:id="65"/>
    </w:p>
    <w:p w14:paraId="70A59EC6" w14:textId="028EA9B1" w:rsidR="005B44FD" w:rsidRPr="00E603BB" w:rsidRDefault="00E603BB" w:rsidP="00E603BB">
      <w:pPr>
        <w:rPr>
          <w:rFonts w:ascii="Calibri" w:hAnsi="Calibri"/>
          <w:color w:val="auto"/>
          <w:sz w:val="22"/>
          <w:szCs w:val="22"/>
        </w:rPr>
      </w:pPr>
      <w:r>
        <w:t xml:space="preserve">For processes guiding the review and appeal of University academic decisions (related to credit, assessment, final unit grades, progress status and special consideration) see the </w:t>
      </w:r>
      <w:hyperlink r:id="rId20" w:history="1">
        <w:r w:rsidRPr="001B6470">
          <w:rPr>
            <w:rStyle w:val="Hyperlink"/>
            <w:i/>
            <w:iCs/>
          </w:rPr>
          <w:t>Review and Appeal of Academic Decisions Procedure</w:t>
        </w:r>
      </w:hyperlink>
      <w:r>
        <w:t xml:space="preserve">. </w:t>
      </w:r>
    </w:p>
    <w:p w14:paraId="0E4C3E98" w14:textId="7EE67B86" w:rsidR="004E7DEA" w:rsidRPr="00F6430C" w:rsidRDefault="004E7DEA">
      <w:pPr>
        <w:spacing w:before="0"/>
        <w:jc w:val="both"/>
        <w:rPr>
          <w:rFonts w:eastAsia="Times New Roman" w:cs="Arial"/>
          <w:bCs/>
          <w:caps/>
          <w:color w:val="004E50"/>
          <w:spacing w:val="4"/>
          <w:sz w:val="40"/>
          <w:szCs w:val="28"/>
        </w:rPr>
      </w:pPr>
      <w:bookmarkStart w:id="66" w:name="_Toc408409555"/>
      <w:bookmarkStart w:id="67" w:name="_Toc408496602"/>
    </w:p>
    <w:p w14:paraId="5978A805" w14:textId="67CDE8AC" w:rsidR="004E7DEA" w:rsidRPr="00F6430C" w:rsidRDefault="004E7DEA" w:rsidP="00AC5517">
      <w:pPr>
        <w:pStyle w:val="Heading2"/>
        <w:rPr>
          <w:rFonts w:cs="Arial"/>
          <w:color w:val="2F5496"/>
          <w:sz w:val="32"/>
          <w:szCs w:val="32"/>
        </w:rPr>
      </w:pPr>
      <w:bookmarkStart w:id="68" w:name="_Hlk31292977"/>
      <w:bookmarkStart w:id="69" w:name="_Hlk59187887"/>
      <w:bookmarkStart w:id="70" w:name="_Toc121145338"/>
      <w:r w:rsidRPr="00F6430C">
        <w:rPr>
          <w:rFonts w:cs="Arial"/>
        </w:rPr>
        <w:t xml:space="preserve">Academic </w:t>
      </w:r>
      <w:r w:rsidR="001E737E" w:rsidRPr="00F6430C">
        <w:rPr>
          <w:rFonts w:cs="Arial"/>
        </w:rPr>
        <w:t>i</w:t>
      </w:r>
      <w:r w:rsidRPr="00F6430C">
        <w:rPr>
          <w:rFonts w:cs="Arial"/>
        </w:rPr>
        <w:t>ntegrity</w:t>
      </w:r>
      <w:bookmarkEnd w:id="70"/>
    </w:p>
    <w:p w14:paraId="04D2BB5C" w14:textId="77777777" w:rsidR="004E7DEA" w:rsidRPr="00F6430C" w:rsidRDefault="004E7DEA" w:rsidP="00AC5517">
      <w:pPr>
        <w:pStyle w:val="Heading3"/>
        <w:rPr>
          <w:rFonts w:cs="Arial"/>
        </w:rPr>
      </w:pPr>
      <w:r w:rsidRPr="00F6430C">
        <w:rPr>
          <w:rFonts w:cs="Arial"/>
        </w:rPr>
        <w:t>What is academic integrity?</w:t>
      </w:r>
      <w:r w:rsidRPr="00F6430C">
        <w:rPr>
          <w:rFonts w:cs="Arial"/>
          <w:sz w:val="24"/>
        </w:rPr>
        <w:t xml:space="preserve"> </w:t>
      </w:r>
    </w:p>
    <w:p w14:paraId="236A6F59" w14:textId="14FC6A22" w:rsidR="004E7DEA" w:rsidRPr="00F6430C" w:rsidRDefault="00BD37BD" w:rsidP="00BD37BD">
      <w:pPr>
        <w:rPr>
          <w:rFonts w:cs="Arial"/>
        </w:rPr>
      </w:pPr>
      <w:r w:rsidRPr="00F6430C">
        <w:rPr>
          <w:rFonts w:cs="Arial"/>
        </w:rPr>
        <w:t xml:space="preserve">At the University of Tasmania, academic integrity requires all students to act responsibly, honestly, ethically, and collegially when using, producing, and communicating information with other students and staff members. The University community is committed to upholding the </w:t>
      </w:r>
      <w:hyperlink r:id="rId21" w:history="1">
        <w:r w:rsidR="00FC2880" w:rsidRPr="00F6430C">
          <w:rPr>
            <w:rStyle w:val="Hyperlink"/>
            <w:rFonts w:cs="Arial"/>
          </w:rPr>
          <w:t>Statement on Academic Integrity</w:t>
        </w:r>
      </w:hyperlink>
      <w:r w:rsidRPr="00F6430C">
        <w:rPr>
          <w:rFonts w:cs="Arial"/>
        </w:rPr>
        <w:t>.</w:t>
      </w:r>
    </w:p>
    <w:p w14:paraId="453E6247" w14:textId="27D454AB" w:rsidR="004E7DEA" w:rsidRPr="00F6430C" w:rsidRDefault="002E239F" w:rsidP="004E7DEA">
      <w:pPr>
        <w:rPr>
          <w:rFonts w:cs="Arial"/>
        </w:rPr>
      </w:pPr>
      <w:r w:rsidRPr="00F6430C">
        <w:rPr>
          <w:rFonts w:cs="Arial"/>
        </w:rPr>
        <w:t xml:space="preserve">Breaches of academic integrity such as plagiarism, contract cheating, collusion and so on are counter to the fundamental values of the University. </w:t>
      </w:r>
      <w:r w:rsidR="004E7DEA" w:rsidRPr="00F6430C">
        <w:rPr>
          <w:rFonts w:cs="Arial"/>
        </w:rPr>
        <w:t xml:space="preserve">A breach is defined as being when a student: </w:t>
      </w:r>
    </w:p>
    <w:p w14:paraId="054D196F" w14:textId="77777777" w:rsidR="004E7DEA" w:rsidRPr="00F6430C" w:rsidRDefault="004E7DEA" w:rsidP="004E7DEA">
      <w:pPr>
        <w:pStyle w:val="ListParagraph"/>
        <w:numPr>
          <w:ilvl w:val="0"/>
          <w:numId w:val="9"/>
        </w:numPr>
        <w:spacing w:line="240" w:lineRule="auto"/>
        <w:ind w:left="1418"/>
        <w:contextualSpacing/>
        <w:rPr>
          <w:rFonts w:cs="Arial"/>
        </w:rPr>
      </w:pPr>
      <w:r w:rsidRPr="00F6430C">
        <w:rPr>
          <w:rFonts w:cs="Arial"/>
          <w:lang w:val="en-US"/>
        </w:rPr>
        <w:t>fails to meet the expectations of academic integrity; or</w:t>
      </w:r>
    </w:p>
    <w:p w14:paraId="79D5706B" w14:textId="77777777" w:rsidR="004E7DEA" w:rsidRPr="00F6430C" w:rsidRDefault="004E7DEA" w:rsidP="004E7DEA">
      <w:pPr>
        <w:pStyle w:val="ListParagraph"/>
        <w:numPr>
          <w:ilvl w:val="0"/>
          <w:numId w:val="9"/>
        </w:numPr>
        <w:spacing w:line="240" w:lineRule="auto"/>
        <w:ind w:left="1418"/>
        <w:contextualSpacing/>
        <w:rPr>
          <w:rFonts w:cs="Arial"/>
        </w:rPr>
      </w:pPr>
      <w:r w:rsidRPr="00F6430C">
        <w:rPr>
          <w:rFonts w:cs="Arial"/>
          <w:lang w:val="en-US"/>
        </w:rPr>
        <w:t>seeks to gain, for themselves or for any other person, any academic advantage or advancement to which they or that other person is not entitled; or</w:t>
      </w:r>
    </w:p>
    <w:p w14:paraId="0C46A273" w14:textId="77777777" w:rsidR="004E7DEA" w:rsidRPr="00F6430C" w:rsidRDefault="004E7DEA" w:rsidP="004E7DEA">
      <w:pPr>
        <w:pStyle w:val="ListParagraph"/>
        <w:numPr>
          <w:ilvl w:val="0"/>
          <w:numId w:val="9"/>
        </w:numPr>
        <w:spacing w:line="240" w:lineRule="auto"/>
        <w:ind w:left="1418"/>
        <w:contextualSpacing/>
        <w:rPr>
          <w:rFonts w:cs="Arial"/>
        </w:rPr>
      </w:pPr>
      <w:r w:rsidRPr="00F6430C">
        <w:rPr>
          <w:rFonts w:cs="Arial"/>
          <w:lang w:val="en-US"/>
        </w:rPr>
        <w:t>improperly disadvantages any other member of the University community.</w:t>
      </w:r>
    </w:p>
    <w:p w14:paraId="0CD2C6B5" w14:textId="360AF633" w:rsidR="004E7DEA" w:rsidRPr="00F6430C" w:rsidRDefault="002E239F" w:rsidP="004E7DEA">
      <w:pPr>
        <w:rPr>
          <w:rFonts w:cs="Arial"/>
        </w:rPr>
      </w:pPr>
      <w:r w:rsidRPr="00F6430C">
        <w:rPr>
          <w:rFonts w:cs="Arial"/>
        </w:rPr>
        <w:t>The University and any persons authorised by the University may submit your assessable works to a text matching service, to obtain a report on possible breaches such as plagiarism or contract cheating. Substantiated breaches can result in a range of sanctions which</w:t>
      </w:r>
      <w:r w:rsidR="00FC2880" w:rsidRPr="00F6430C">
        <w:rPr>
          <w:rFonts w:cs="Arial"/>
        </w:rPr>
        <w:t xml:space="preserve"> </w:t>
      </w:r>
      <w:r w:rsidR="004E7DEA" w:rsidRPr="00F6430C">
        <w:rPr>
          <w:rFonts w:cs="Arial"/>
        </w:rPr>
        <w:t xml:space="preserve">are outlined in </w:t>
      </w:r>
      <w:r w:rsidR="00C07943" w:rsidRPr="00F6430C">
        <w:rPr>
          <w:rFonts w:cs="Arial"/>
        </w:rPr>
        <w:t xml:space="preserve">the </w:t>
      </w:r>
      <w:hyperlink r:id="rId22" w:history="1">
        <w:r w:rsidR="00C07943" w:rsidRPr="00F6430C">
          <w:rPr>
            <w:rStyle w:val="Hyperlink"/>
            <w:rFonts w:cs="Arial"/>
          </w:rPr>
          <w:t>Student Academic Integrity Ordinance</w:t>
        </w:r>
      </w:hyperlink>
      <w:r w:rsidR="004E7DEA" w:rsidRPr="00F6430C">
        <w:rPr>
          <w:rFonts w:cs="Arial"/>
        </w:rPr>
        <w:t xml:space="preserve">. </w:t>
      </w:r>
    </w:p>
    <w:p w14:paraId="3FF64AFA" w14:textId="279286CF" w:rsidR="004E7DEA" w:rsidRPr="00F6430C" w:rsidRDefault="004E7DEA" w:rsidP="000F5F2A">
      <w:pPr>
        <w:rPr>
          <w:rFonts w:cs="Arial"/>
        </w:rPr>
      </w:pPr>
      <w:r w:rsidRPr="00F6430C">
        <w:rPr>
          <w:rFonts w:cs="Arial"/>
        </w:rPr>
        <w:lastRenderedPageBreak/>
        <w:t xml:space="preserve">More information is available from </w:t>
      </w:r>
      <w:r w:rsidR="0012797F" w:rsidRPr="00F6430C">
        <w:rPr>
          <w:rFonts w:cs="Arial"/>
        </w:rPr>
        <w:t xml:space="preserve">the </w:t>
      </w:r>
      <w:hyperlink r:id="rId23" w:history="1">
        <w:r w:rsidR="0012797F" w:rsidRPr="00F6430C">
          <w:rPr>
            <w:rStyle w:val="Hyperlink"/>
            <w:rFonts w:cs="Arial"/>
          </w:rPr>
          <w:t>Academic Integrity site</w:t>
        </w:r>
      </w:hyperlink>
      <w:r w:rsidR="0012797F" w:rsidRPr="00F6430C">
        <w:rPr>
          <w:rFonts w:cs="Arial"/>
        </w:rPr>
        <w:t xml:space="preserve"> for students on the Student Portal</w:t>
      </w:r>
      <w:r w:rsidRPr="00F6430C">
        <w:rPr>
          <w:rFonts w:cs="Arial"/>
        </w:rPr>
        <w:t xml:space="preserve">. </w:t>
      </w:r>
    </w:p>
    <w:p w14:paraId="66A72937" w14:textId="77777777" w:rsidR="004E7DEA" w:rsidRPr="00F6430C" w:rsidRDefault="004E7DEA" w:rsidP="00AC5517">
      <w:pPr>
        <w:pStyle w:val="Heading3"/>
        <w:rPr>
          <w:rFonts w:cs="Arial"/>
        </w:rPr>
      </w:pPr>
      <w:bookmarkStart w:id="71" w:name="_Hlk73440780"/>
      <w:r w:rsidRPr="00F6430C">
        <w:rPr>
          <w:rFonts w:cs="Arial"/>
        </w:rPr>
        <w:t>Academic Integrity Training Module</w:t>
      </w:r>
    </w:p>
    <w:p w14:paraId="35E51F5D" w14:textId="3B3C1947" w:rsidR="004E7DEA" w:rsidRPr="00F6430C" w:rsidRDefault="004E7DEA" w:rsidP="004E7DEA">
      <w:pPr>
        <w:rPr>
          <w:rFonts w:cs="Arial"/>
        </w:rPr>
      </w:pPr>
      <w:r w:rsidRPr="00F6430C">
        <w:rPr>
          <w:rFonts w:cs="Arial"/>
        </w:rPr>
        <w:t xml:space="preserve">As part of the University’s educative approach to academic integrity, there is a short </w:t>
      </w:r>
      <w:hyperlink r:id="rId24" w:history="1">
        <w:r w:rsidRPr="00F6430C">
          <w:rPr>
            <w:rStyle w:val="Hyperlink"/>
            <w:rFonts w:cs="Arial"/>
          </w:rPr>
          <w:t>Academic Integrity Training Module</w:t>
        </w:r>
      </w:hyperlink>
      <w:r w:rsidRPr="00F6430C">
        <w:rPr>
          <w:rFonts w:cs="Arial"/>
        </w:rPr>
        <w:t xml:space="preserve"> </w:t>
      </w:r>
      <w:r w:rsidR="00935E6E" w:rsidRPr="00F6430C">
        <w:rPr>
          <w:rFonts w:cs="Arial"/>
        </w:rPr>
        <w:t xml:space="preserve">on MyLO </w:t>
      </w:r>
      <w:r w:rsidRPr="00F6430C">
        <w:rPr>
          <w:rFonts w:cs="Arial"/>
        </w:rPr>
        <w:t xml:space="preserve">that all students are required to complete. </w:t>
      </w:r>
    </w:p>
    <w:bookmarkEnd w:id="71"/>
    <w:p w14:paraId="04C0C75B" w14:textId="665A32D6" w:rsidR="004E7DEA" w:rsidRPr="00F6430C" w:rsidRDefault="004E7DEA" w:rsidP="008E1A41">
      <w:pPr>
        <w:rPr>
          <w:rFonts w:cs="Arial"/>
        </w:rPr>
      </w:pPr>
      <w:r w:rsidRPr="00F6430C">
        <w:rPr>
          <w:rFonts w:cs="Arial"/>
        </w:rPr>
        <w:t xml:space="preserve">Completion of the module allows you to demonstrate your understanding of what constitutes </w:t>
      </w:r>
      <w:r w:rsidR="002E239F" w:rsidRPr="00F6430C">
        <w:rPr>
          <w:rFonts w:cs="Arial"/>
        </w:rPr>
        <w:t>a breach of academic integrity</w:t>
      </w:r>
      <w:r w:rsidRPr="00F6430C">
        <w:rPr>
          <w:rFonts w:cs="Arial"/>
        </w:rPr>
        <w:t xml:space="preserve">. </w:t>
      </w:r>
    </w:p>
    <w:p w14:paraId="52125FF5" w14:textId="7E3610E4" w:rsidR="004E7DEA" w:rsidRPr="0006536B" w:rsidRDefault="00B175FC" w:rsidP="00B175FC">
      <w:pPr>
        <w:pStyle w:val="CommentText"/>
        <w:rPr>
          <w:rStyle w:val="Strong"/>
        </w:rPr>
      </w:pPr>
      <w:r w:rsidRPr="0006536B">
        <w:rPr>
          <w:rStyle w:val="Strong"/>
        </w:rPr>
        <w:t>All commencing students (pre-degree through to higher degree by research) are required to complete the Academic Integrity module</w:t>
      </w:r>
      <w:r w:rsidR="002E239F" w:rsidRPr="0006536B">
        <w:rPr>
          <w:rStyle w:val="Strong"/>
        </w:rPr>
        <w:t xml:space="preserve"> available through MyLO</w:t>
      </w:r>
      <w:r w:rsidRPr="0006536B">
        <w:rPr>
          <w:rStyle w:val="Strong"/>
        </w:rPr>
        <w:t>.  If you do not complete this module your final unit results will be withheld.  You should aim to complete the module within the first few weeks of commencing study at the University.</w:t>
      </w:r>
      <w:r w:rsidR="004E7DEA" w:rsidRPr="0006536B">
        <w:rPr>
          <w:rStyle w:val="Strong"/>
        </w:rPr>
        <w:t> </w:t>
      </w:r>
    </w:p>
    <w:p w14:paraId="25F81E56" w14:textId="77777777" w:rsidR="004E7DEA" w:rsidRPr="00F6430C" w:rsidRDefault="004E7DEA" w:rsidP="00AC5517">
      <w:pPr>
        <w:pStyle w:val="Heading3"/>
        <w:rPr>
          <w:rFonts w:cs="Arial"/>
        </w:rPr>
      </w:pPr>
      <w:bookmarkStart w:id="72" w:name="_Toc256000011"/>
      <w:r w:rsidRPr="00F6430C">
        <w:rPr>
          <w:rFonts w:cs="Arial"/>
        </w:rPr>
        <w:t>Academic referencing</w:t>
      </w:r>
      <w:bookmarkEnd w:id="72"/>
    </w:p>
    <w:p w14:paraId="20EC822A" w14:textId="1B987CB0" w:rsidR="004E7DEA" w:rsidRPr="00F6430C" w:rsidRDefault="004E7DEA" w:rsidP="004E7DEA">
      <w:pPr>
        <w:rPr>
          <w:rFonts w:cs="Arial"/>
        </w:rPr>
      </w:pPr>
      <w:r w:rsidRPr="00F6430C">
        <w:rPr>
          <w:rFonts w:cs="Arial"/>
        </w:rPr>
        <w:t>In your written work you will need to support your ideas by referring to scholarly literature, works of art and/or inventions. It is important that you understand how to correctly refer to the work of others and maintain academic integrity.</w:t>
      </w:r>
    </w:p>
    <w:p w14:paraId="3C16E5EE" w14:textId="69553BD5" w:rsidR="00AD2A0F" w:rsidRPr="00F6430C" w:rsidRDefault="00AD2A0F" w:rsidP="00AD2A0F">
      <w:pPr>
        <w:rPr>
          <w:rFonts w:cs="Arial"/>
        </w:rPr>
      </w:pPr>
      <w:bookmarkStart w:id="73" w:name="_Hlk59115554"/>
      <w:bookmarkStart w:id="74" w:name="_Hlk31274374"/>
      <w:r w:rsidRPr="00F6430C">
        <w:rPr>
          <w:rFonts w:cs="Arial"/>
        </w:rPr>
        <w:t xml:space="preserve">Failure to appropriately acknowledge the ideas of others </w:t>
      </w:r>
      <w:r w:rsidR="002E239F" w:rsidRPr="00F6430C">
        <w:rPr>
          <w:rFonts w:cs="Arial"/>
        </w:rPr>
        <w:t xml:space="preserve">may constitute a breach of </w:t>
      </w:r>
      <w:bookmarkStart w:id="75" w:name="_Hlk59115573"/>
      <w:bookmarkEnd w:id="73"/>
      <w:r w:rsidR="002E239F" w:rsidRPr="00F6430C">
        <w:rPr>
          <w:rFonts w:cs="Arial"/>
        </w:rPr>
        <w:t>academic integrity</w:t>
      </w:r>
      <w:bookmarkEnd w:id="75"/>
      <w:r w:rsidRPr="00F6430C">
        <w:rPr>
          <w:rFonts w:cs="Arial"/>
        </w:rPr>
        <w:t xml:space="preserve">. </w:t>
      </w:r>
    </w:p>
    <w:p w14:paraId="2C4A3B35" w14:textId="1F74D665" w:rsidR="004E7DEA" w:rsidRPr="00F6430C" w:rsidRDefault="004E7DEA" w:rsidP="004E7DEA">
      <w:pPr>
        <w:rPr>
          <w:rFonts w:cs="Arial"/>
          <w:highlight w:val="yellow"/>
        </w:rPr>
      </w:pPr>
      <w:r w:rsidRPr="00F6430C">
        <w:rPr>
          <w:rFonts w:cs="Arial"/>
        </w:rPr>
        <w:t xml:space="preserve">The appropriate referencing style for this unit is </w:t>
      </w:r>
      <w:commentRangeStart w:id="76"/>
      <w:r w:rsidRPr="00F6430C">
        <w:rPr>
          <w:rFonts w:cs="Arial"/>
          <w:highlight w:val="yellow"/>
        </w:rPr>
        <w:t>[Referencing Style Name]</w:t>
      </w:r>
      <w:commentRangeEnd w:id="76"/>
      <w:r w:rsidRPr="00F6430C">
        <w:rPr>
          <w:rStyle w:val="CommentReference"/>
          <w:rFonts w:cs="Arial"/>
          <w:color w:val="00421E"/>
          <w:highlight w:val="yellow"/>
        </w:rPr>
        <w:commentReference w:id="76"/>
      </w:r>
    </w:p>
    <w:bookmarkEnd w:id="74"/>
    <w:p w14:paraId="15FC075D" w14:textId="28F85F93" w:rsidR="004E7DEA" w:rsidRPr="00F6430C" w:rsidRDefault="004E7DEA" w:rsidP="004E7DEA">
      <w:pPr>
        <w:rPr>
          <w:rFonts w:cs="Arial"/>
        </w:rPr>
      </w:pPr>
      <w:r w:rsidRPr="00F6430C">
        <w:rPr>
          <w:rFonts w:cs="Arial"/>
        </w:rPr>
        <w:t xml:space="preserve">The </w:t>
      </w:r>
      <w:hyperlink r:id="rId25" w:history="1">
        <w:r w:rsidRPr="00F6430C">
          <w:rPr>
            <w:rStyle w:val="Hyperlink"/>
            <w:rFonts w:cs="Arial"/>
          </w:rPr>
          <w:t>University library provides information on presentation of assignments, including referencing styles</w:t>
        </w:r>
      </w:hyperlink>
      <w:r w:rsidRPr="00F6430C">
        <w:rPr>
          <w:rFonts w:cs="Arial"/>
        </w:rPr>
        <w:t xml:space="preserve"> and should be referred to when completing tasks in this unit.</w:t>
      </w:r>
    </w:p>
    <w:p w14:paraId="00B32AF8" w14:textId="33370E44" w:rsidR="004E7DEA" w:rsidRPr="00F6430C" w:rsidRDefault="004E7DEA" w:rsidP="004E7DEA">
      <w:pPr>
        <w:rPr>
          <w:rFonts w:cs="Arial"/>
        </w:rPr>
      </w:pPr>
      <w:r w:rsidRPr="00F6430C">
        <w:rPr>
          <w:rFonts w:cs="Arial"/>
        </w:rPr>
        <w:t xml:space="preserve">For further information, see </w:t>
      </w:r>
      <w:r w:rsidR="00C07943" w:rsidRPr="00F6430C">
        <w:rPr>
          <w:rFonts w:cs="Arial"/>
        </w:rPr>
        <w:t xml:space="preserve">the </w:t>
      </w:r>
      <w:hyperlink r:id="rId26" w:history="1">
        <w:r w:rsidR="00C07943" w:rsidRPr="00F6430C">
          <w:rPr>
            <w:rStyle w:val="Hyperlink"/>
            <w:rFonts w:cs="Arial"/>
          </w:rPr>
          <w:t>Academic Integrity site</w:t>
        </w:r>
      </w:hyperlink>
      <w:r w:rsidR="00C07943" w:rsidRPr="00F6430C">
        <w:rPr>
          <w:rFonts w:cs="Arial"/>
        </w:rPr>
        <w:t xml:space="preserve"> for students on the Student Portal</w:t>
      </w:r>
      <w:r w:rsidRPr="00F6430C">
        <w:rPr>
          <w:rFonts w:cs="Arial"/>
        </w:rPr>
        <w:t xml:space="preserve">. </w:t>
      </w:r>
    </w:p>
    <w:p w14:paraId="08B6E928" w14:textId="77777777" w:rsidR="00CE4D3F" w:rsidRPr="00F6430C" w:rsidRDefault="00CE4D3F">
      <w:pPr>
        <w:spacing w:before="0"/>
        <w:jc w:val="both"/>
        <w:rPr>
          <w:rFonts w:eastAsiaTheme="majorEastAsia" w:cs="Arial"/>
          <w:bCs/>
          <w:caps/>
          <w:color w:val="004E50"/>
          <w:spacing w:val="4"/>
          <w:sz w:val="40"/>
          <w:szCs w:val="28"/>
        </w:rPr>
      </w:pPr>
      <w:bookmarkStart w:id="78" w:name="_Toc408495291"/>
      <w:bookmarkStart w:id="79" w:name="_Toc408496604"/>
      <w:bookmarkEnd w:id="66"/>
      <w:bookmarkEnd w:id="67"/>
      <w:bookmarkEnd w:id="68"/>
      <w:r w:rsidRPr="00F6430C">
        <w:rPr>
          <w:rFonts w:cs="Arial"/>
        </w:rPr>
        <w:br w:type="page"/>
      </w:r>
    </w:p>
    <w:p w14:paraId="22BFA5C5" w14:textId="2C886C7E" w:rsidR="00E74952" w:rsidRPr="00F6430C" w:rsidRDefault="00E74952" w:rsidP="00303796">
      <w:pPr>
        <w:pStyle w:val="Heading1"/>
        <w:rPr>
          <w:rFonts w:cs="Arial"/>
        </w:rPr>
      </w:pPr>
      <w:bookmarkStart w:id="80" w:name="_Toc121145339"/>
      <w:bookmarkEnd w:id="69"/>
      <w:r w:rsidRPr="00F6430C">
        <w:rPr>
          <w:rFonts w:cs="Arial"/>
        </w:rPr>
        <w:lastRenderedPageBreak/>
        <w:t>What Learning Opportunities Are There?</w:t>
      </w:r>
      <w:bookmarkEnd w:id="78"/>
      <w:bookmarkEnd w:id="79"/>
      <w:bookmarkEnd w:id="80"/>
    </w:p>
    <w:p w14:paraId="2D473A9A" w14:textId="77777777" w:rsidR="00B761C5" w:rsidRPr="00F6430C" w:rsidRDefault="00B761C5" w:rsidP="00303796">
      <w:pPr>
        <w:pStyle w:val="Heading2"/>
        <w:rPr>
          <w:rFonts w:cs="Arial"/>
        </w:rPr>
      </w:pPr>
      <w:bookmarkStart w:id="81" w:name="_Toc408496605"/>
      <w:bookmarkStart w:id="82" w:name="_Toc121145340"/>
      <w:r w:rsidRPr="00F6430C">
        <w:rPr>
          <w:rFonts w:cs="Arial"/>
        </w:rPr>
        <w:t>MyLO</w:t>
      </w:r>
      <w:bookmarkEnd w:id="81"/>
      <w:bookmarkEnd w:id="82"/>
    </w:p>
    <w:p w14:paraId="149554C4" w14:textId="739968EB" w:rsidR="00C45231" w:rsidRPr="00F6430C" w:rsidRDefault="00A55657" w:rsidP="00C45231">
      <w:pPr>
        <w:rPr>
          <w:rFonts w:cs="Arial"/>
        </w:rPr>
      </w:pPr>
      <w:r w:rsidRPr="00F6430C">
        <w:rPr>
          <w:rFonts w:cs="Arial"/>
        </w:rPr>
        <w:t>MyLO</w:t>
      </w:r>
      <w:r w:rsidR="004F6B78" w:rsidRPr="00F6430C">
        <w:rPr>
          <w:rFonts w:cs="Arial"/>
        </w:rPr>
        <w:t xml:space="preserve"> is the online learning environment at the University of Tasmania. </w:t>
      </w:r>
      <w:commentRangeStart w:id="83"/>
      <w:r w:rsidR="00C45231" w:rsidRPr="00F6430C">
        <w:rPr>
          <w:rFonts w:cs="Arial"/>
        </w:rPr>
        <w:t>This is the system that will host the online learning materials and activities for this unit.</w:t>
      </w:r>
      <w:r w:rsidR="00C45231" w:rsidRPr="00F6430C">
        <w:rPr>
          <w:rFonts w:cs="Arial"/>
        </w:rPr>
        <w:br/>
      </w:r>
      <w:commentRangeEnd w:id="83"/>
      <w:r w:rsidR="00C45231" w:rsidRPr="00F6430C">
        <w:rPr>
          <w:rStyle w:val="CommentReference"/>
          <w:rFonts w:cs="Arial"/>
        </w:rPr>
        <w:commentReference w:id="83"/>
      </w:r>
    </w:p>
    <w:p w14:paraId="5B1DE110" w14:textId="244FFD1A" w:rsidR="00A55657" w:rsidRPr="00F6430C" w:rsidRDefault="00A55657" w:rsidP="00A55657">
      <w:pPr>
        <w:pStyle w:val="Heading3"/>
        <w:rPr>
          <w:rFonts w:cs="Arial"/>
        </w:rPr>
      </w:pPr>
      <w:r w:rsidRPr="00F6430C">
        <w:rPr>
          <w:rFonts w:cs="Arial"/>
        </w:rPr>
        <w:t>Getting help with MyLO</w:t>
      </w:r>
    </w:p>
    <w:p w14:paraId="067F3E82" w14:textId="56C552C1" w:rsidR="00677F10" w:rsidRPr="00F6430C" w:rsidRDefault="00C45231" w:rsidP="008F07A9">
      <w:pPr>
        <w:rPr>
          <w:rFonts w:cs="Arial"/>
        </w:rPr>
      </w:pPr>
      <w:r w:rsidRPr="00F6430C">
        <w:rPr>
          <w:rFonts w:cs="Arial"/>
        </w:rPr>
        <w:t xml:space="preserve">It is important that you are able to access and use MyLO as part of your study in this unit. </w:t>
      </w:r>
      <w:r w:rsidR="00A55657" w:rsidRPr="00F6430C">
        <w:rPr>
          <w:rFonts w:cs="Arial"/>
        </w:rPr>
        <w:t>To find out more about the features and functions of MyLO, and to practice using them, visit the </w:t>
      </w:r>
      <w:hyperlink r:id="rId27" w:history="1">
        <w:r w:rsidR="00A55657" w:rsidRPr="00F6430C">
          <w:rPr>
            <w:rStyle w:val="Hyperlink"/>
            <w:rFonts w:cs="Arial"/>
          </w:rPr>
          <w:t>Getting Started in MyLO unit</w:t>
        </w:r>
      </w:hyperlink>
      <w:r w:rsidR="008F07A9" w:rsidRPr="00F6430C">
        <w:rPr>
          <w:rFonts w:cs="Arial"/>
        </w:rPr>
        <w:t>.</w:t>
      </w:r>
    </w:p>
    <w:p w14:paraId="209FFD17" w14:textId="3498E01E" w:rsidR="00B761C5" w:rsidRPr="00F6430C" w:rsidRDefault="00677F10" w:rsidP="00677F10">
      <w:pPr>
        <w:rPr>
          <w:rFonts w:cs="Arial"/>
        </w:rPr>
      </w:pPr>
      <w:r w:rsidRPr="00F6430C">
        <w:rPr>
          <w:rFonts w:cs="Arial"/>
        </w:rPr>
        <w:t>F</w:t>
      </w:r>
      <w:r w:rsidR="00A55657" w:rsidRPr="00F6430C">
        <w:rPr>
          <w:rFonts w:cs="Arial"/>
        </w:rPr>
        <w:t xml:space="preserve">or access to information about MyLO and a range of step-by-step guides in pdf, word and video format, visit the </w:t>
      </w:r>
      <w:hyperlink r:id="rId28" w:history="1">
        <w:r w:rsidR="00A55657" w:rsidRPr="00F6430C">
          <w:rPr>
            <w:rStyle w:val="Hyperlink"/>
            <w:rFonts w:cs="Arial"/>
          </w:rPr>
          <w:t>MyLO Student Support page</w:t>
        </w:r>
      </w:hyperlink>
      <w:r w:rsidR="00A55657" w:rsidRPr="00F6430C">
        <w:rPr>
          <w:rFonts w:cs="Arial"/>
        </w:rPr>
        <w:t xml:space="preserve"> on the University website.</w:t>
      </w:r>
      <w:r w:rsidR="00A55657" w:rsidRPr="00F6430C">
        <w:rPr>
          <w:rFonts w:cs="Arial"/>
        </w:rPr>
        <w:br/>
        <w:t>If something is not working as it should, </w:t>
      </w:r>
      <w:hyperlink r:id="rId29" w:tgtFrame="_blank" w:history="1">
        <w:r w:rsidR="00A55657" w:rsidRPr="00F6430C">
          <w:rPr>
            <w:rStyle w:val="Hyperlink"/>
            <w:rFonts w:cs="Arial"/>
          </w:rPr>
          <w:t>contact the Service Desk</w:t>
        </w:r>
      </w:hyperlink>
      <w:r w:rsidR="00A55657" w:rsidRPr="00F6430C">
        <w:rPr>
          <w:rFonts w:cs="Arial"/>
        </w:rPr>
        <w:t xml:space="preserve"> (phone 6226 </w:t>
      </w:r>
      <w:r w:rsidR="0063335D" w:rsidRPr="00F6430C">
        <w:rPr>
          <w:rFonts w:cs="Arial"/>
        </w:rPr>
        <w:t>2600</w:t>
      </w:r>
      <w:r w:rsidR="00A55657" w:rsidRPr="00F6430C">
        <w:rPr>
          <w:rFonts w:cs="Arial"/>
        </w:rPr>
        <w:t xml:space="preserve"> or </w:t>
      </w:r>
      <w:r w:rsidR="00C42B69" w:rsidRPr="00F6430C">
        <w:rPr>
          <w:rFonts w:cs="Arial"/>
        </w:rPr>
        <w:t>re</w:t>
      </w:r>
      <w:r w:rsidR="00A55657" w:rsidRPr="00F6430C">
        <w:rPr>
          <w:rFonts w:cs="Arial"/>
        </w:rPr>
        <w:t>quest IT</w:t>
      </w:r>
      <w:r w:rsidR="00C42B69" w:rsidRPr="00F6430C">
        <w:rPr>
          <w:rFonts w:cs="Arial"/>
        </w:rPr>
        <w:t>S</w:t>
      </w:r>
      <w:r w:rsidR="00A55657" w:rsidRPr="00F6430C">
        <w:rPr>
          <w:rFonts w:cs="Arial"/>
        </w:rPr>
        <w:t xml:space="preserve"> </w:t>
      </w:r>
      <w:r w:rsidR="00C42B69" w:rsidRPr="00F6430C">
        <w:rPr>
          <w:rFonts w:cs="Arial"/>
        </w:rPr>
        <w:t>h</w:t>
      </w:r>
      <w:r w:rsidR="00A55657" w:rsidRPr="00F6430C">
        <w:rPr>
          <w:rFonts w:cs="Arial"/>
        </w:rPr>
        <w:t xml:space="preserve">elp </w:t>
      </w:r>
      <w:r w:rsidR="00C42B69" w:rsidRPr="00F6430C">
        <w:rPr>
          <w:rFonts w:cs="Arial"/>
        </w:rPr>
        <w:t>o</w:t>
      </w:r>
      <w:r w:rsidR="00A55657" w:rsidRPr="00F6430C">
        <w:rPr>
          <w:rFonts w:cs="Arial"/>
        </w:rPr>
        <w:t>nline</w:t>
      </w:r>
      <w:r w:rsidR="00C42B69" w:rsidRPr="00F6430C">
        <w:rPr>
          <w:rFonts w:cs="Arial"/>
        </w:rPr>
        <w:t xml:space="preserve"> through the </w:t>
      </w:r>
      <w:hyperlink r:id="rId30" w:history="1">
        <w:r w:rsidR="00C42B69" w:rsidRPr="00F6430C">
          <w:rPr>
            <w:rStyle w:val="Hyperlink"/>
            <w:rFonts w:cs="Arial"/>
          </w:rPr>
          <w:t>Service Portal</w:t>
        </w:r>
      </w:hyperlink>
      <w:r w:rsidR="00C42B69" w:rsidRPr="00F6430C">
        <w:rPr>
          <w:rFonts w:cs="Arial"/>
        </w:rPr>
        <w:t>)</w:t>
      </w:r>
      <w:r w:rsidR="00A55657" w:rsidRPr="00F6430C">
        <w:rPr>
          <w:rFonts w:cs="Arial"/>
        </w:rPr>
        <w:t>.</w:t>
      </w:r>
    </w:p>
    <w:p w14:paraId="34BD1859" w14:textId="77777777" w:rsidR="00E74952" w:rsidRPr="00F6430C" w:rsidRDefault="00E74952" w:rsidP="00303796">
      <w:pPr>
        <w:pStyle w:val="Heading2"/>
        <w:rPr>
          <w:rFonts w:cs="Arial"/>
        </w:rPr>
      </w:pPr>
      <w:bookmarkStart w:id="84" w:name="_Toc408496606"/>
      <w:bookmarkStart w:id="85" w:name="_Toc121145341"/>
      <w:r w:rsidRPr="00F6430C">
        <w:rPr>
          <w:rFonts w:cs="Arial"/>
        </w:rPr>
        <w:t>Resources</w:t>
      </w:r>
      <w:bookmarkEnd w:id="84"/>
      <w:bookmarkEnd w:id="85"/>
    </w:p>
    <w:p w14:paraId="555BE2A0" w14:textId="77777777" w:rsidR="00E74952" w:rsidRPr="00F6430C" w:rsidRDefault="00E74952" w:rsidP="00303796">
      <w:pPr>
        <w:pStyle w:val="Heading3"/>
        <w:rPr>
          <w:rFonts w:cs="Arial"/>
        </w:rPr>
      </w:pPr>
      <w:bookmarkStart w:id="86" w:name="_Toc408409531"/>
      <w:r w:rsidRPr="00F6430C">
        <w:rPr>
          <w:rFonts w:cs="Arial"/>
        </w:rPr>
        <w:t>Required readings</w:t>
      </w:r>
      <w:bookmarkEnd w:id="86"/>
    </w:p>
    <w:p w14:paraId="69DFB782" w14:textId="484B8477" w:rsidR="00E74952" w:rsidRPr="00F6430C" w:rsidRDefault="00E74952" w:rsidP="00131503">
      <w:pPr>
        <w:rPr>
          <w:rFonts w:cs="Arial"/>
        </w:rPr>
      </w:pPr>
      <w:r w:rsidRPr="00F6430C">
        <w:rPr>
          <w:rFonts w:cs="Arial"/>
        </w:rPr>
        <w:t>You will need the following</w:t>
      </w:r>
      <w:commentRangeStart w:id="87"/>
      <w:r w:rsidR="00BA62C4" w:rsidRPr="00F6430C">
        <w:rPr>
          <w:rFonts w:cs="Arial"/>
        </w:rPr>
        <w:t xml:space="preserve"> text</w:t>
      </w:r>
      <w:commentRangeEnd w:id="87"/>
      <w:r w:rsidR="002F54E2" w:rsidRPr="00F6430C">
        <w:rPr>
          <w:rStyle w:val="CommentReference"/>
          <w:rFonts w:cs="Arial"/>
          <w:color w:val="00421E"/>
        </w:rPr>
        <w:commentReference w:id="87"/>
      </w:r>
      <w:r w:rsidRPr="00F6430C">
        <w:rPr>
          <w:rFonts w:cs="Arial"/>
        </w:rPr>
        <w:t>:</w:t>
      </w:r>
    </w:p>
    <w:p w14:paraId="48586A47" w14:textId="77777777" w:rsidR="00DF72A9" w:rsidRPr="00F6430C" w:rsidRDefault="00DF72A9" w:rsidP="00131503">
      <w:pPr>
        <w:rPr>
          <w:rFonts w:cs="Arial"/>
        </w:rPr>
      </w:pPr>
    </w:p>
    <w:p w14:paraId="1BC84D51" w14:textId="77777777" w:rsidR="00E74952" w:rsidRPr="00F6430C" w:rsidRDefault="00E74952" w:rsidP="00303796">
      <w:pPr>
        <w:rPr>
          <w:rFonts w:cs="Arial"/>
        </w:rPr>
      </w:pPr>
    </w:p>
    <w:p w14:paraId="6E4ADEA9" w14:textId="77777777" w:rsidR="00E74952" w:rsidRPr="00F6430C" w:rsidRDefault="00E74952" w:rsidP="00303796">
      <w:pPr>
        <w:pStyle w:val="Heading3"/>
        <w:rPr>
          <w:rFonts w:cs="Arial"/>
        </w:rPr>
      </w:pPr>
      <w:bookmarkStart w:id="88" w:name="_Toc408409532"/>
      <w:r w:rsidRPr="00F6430C">
        <w:rPr>
          <w:rFonts w:cs="Arial"/>
        </w:rPr>
        <w:t>Recommended readings</w:t>
      </w:r>
      <w:bookmarkEnd w:id="88"/>
    </w:p>
    <w:p w14:paraId="494CE91D" w14:textId="77777777" w:rsidR="00E74952" w:rsidRPr="00F6430C" w:rsidRDefault="003C0AFE" w:rsidP="00303796">
      <w:pPr>
        <w:rPr>
          <w:rFonts w:cs="Arial"/>
        </w:rPr>
      </w:pPr>
      <w:commentRangeStart w:id="89"/>
      <w:commentRangeEnd w:id="89"/>
      <w:r w:rsidRPr="00F6430C">
        <w:rPr>
          <w:rStyle w:val="CommentReference"/>
          <w:rFonts w:cs="Arial"/>
          <w:color w:val="00421E"/>
        </w:rPr>
        <w:commentReference w:id="89"/>
      </w:r>
    </w:p>
    <w:p w14:paraId="1A55FBA0" w14:textId="77777777" w:rsidR="00DF72A9" w:rsidRPr="00F6430C" w:rsidRDefault="00DF72A9" w:rsidP="00303796">
      <w:pPr>
        <w:rPr>
          <w:rFonts w:cs="Arial"/>
        </w:rPr>
      </w:pPr>
    </w:p>
    <w:p w14:paraId="2697D0C8" w14:textId="77777777" w:rsidR="00E74952" w:rsidRPr="00F6430C" w:rsidRDefault="00E74952" w:rsidP="00303796">
      <w:pPr>
        <w:pStyle w:val="Heading3"/>
        <w:rPr>
          <w:rFonts w:cs="Arial"/>
        </w:rPr>
      </w:pPr>
      <w:bookmarkStart w:id="90" w:name="_Toc408409533"/>
      <w:commentRangeStart w:id="91"/>
      <w:r w:rsidRPr="00F6430C">
        <w:rPr>
          <w:rFonts w:cs="Arial"/>
        </w:rPr>
        <w:t>Reading Lists</w:t>
      </w:r>
      <w:bookmarkEnd w:id="90"/>
      <w:commentRangeEnd w:id="91"/>
      <w:r w:rsidR="00CA312F" w:rsidRPr="00F6430C">
        <w:rPr>
          <w:rStyle w:val="CommentReference"/>
          <w:rFonts w:eastAsiaTheme="minorEastAsia" w:cs="Arial"/>
          <w:b w:val="0"/>
          <w:color w:val="00421E"/>
          <w:spacing w:val="0"/>
        </w:rPr>
        <w:commentReference w:id="91"/>
      </w:r>
    </w:p>
    <w:p w14:paraId="657A20DE" w14:textId="1764FF99" w:rsidR="00E74952" w:rsidRPr="00F6430C" w:rsidRDefault="00E74952" w:rsidP="002F54E2">
      <w:pPr>
        <w:rPr>
          <w:rFonts w:cs="Arial"/>
        </w:rPr>
      </w:pPr>
      <w:r w:rsidRPr="00F6430C">
        <w:rPr>
          <w:rFonts w:cs="Arial"/>
        </w:rPr>
        <w:t xml:space="preserve">Reading Lists provide direct access to all </w:t>
      </w:r>
      <w:r w:rsidR="00131503" w:rsidRPr="00F6430C">
        <w:rPr>
          <w:rFonts w:cs="Arial"/>
        </w:rPr>
        <w:t xml:space="preserve">material on unit reading lists </w:t>
      </w:r>
      <w:r w:rsidRPr="00F6430C">
        <w:rPr>
          <w:rFonts w:cs="Arial"/>
        </w:rPr>
        <w:t xml:space="preserve">in one place. This includes </w:t>
      </w:r>
      <w:proofErr w:type="spellStart"/>
      <w:r w:rsidRPr="00F6430C">
        <w:rPr>
          <w:rFonts w:cs="Arial"/>
        </w:rPr>
        <w:t>eReadings</w:t>
      </w:r>
      <w:proofErr w:type="spellEnd"/>
      <w:r w:rsidRPr="00F6430C">
        <w:rPr>
          <w:rFonts w:cs="Arial"/>
        </w:rPr>
        <w:t xml:space="preserve"> and items in Reserve. </w:t>
      </w:r>
      <w:r w:rsidR="002F54E2" w:rsidRPr="00F6430C">
        <w:rPr>
          <w:rFonts w:cs="Arial"/>
        </w:rPr>
        <w:t xml:space="preserve">You can access the Reading List for this unit from the link in MyLO, or by going to the </w:t>
      </w:r>
      <w:hyperlink r:id="rId31" w:history="1">
        <w:r w:rsidR="002F54E2" w:rsidRPr="00F6430C">
          <w:rPr>
            <w:rStyle w:val="Hyperlink"/>
            <w:rFonts w:cs="Arial"/>
          </w:rPr>
          <w:t>Reading Lists page</w:t>
        </w:r>
      </w:hyperlink>
      <w:r w:rsidR="002F54E2" w:rsidRPr="00F6430C">
        <w:rPr>
          <w:rFonts w:cs="Arial"/>
        </w:rPr>
        <w:t xml:space="preserve"> on the University Library website.</w:t>
      </w:r>
    </w:p>
    <w:p w14:paraId="194BDEA2" w14:textId="6AEF7206" w:rsidR="00E74952" w:rsidRPr="00F6430C" w:rsidRDefault="00E74952" w:rsidP="00303796">
      <w:pPr>
        <w:pStyle w:val="Heading3"/>
        <w:rPr>
          <w:rFonts w:cs="Arial"/>
        </w:rPr>
      </w:pPr>
      <w:bookmarkStart w:id="92" w:name="_Toc408409534"/>
      <w:commentRangeStart w:id="93"/>
      <w:r w:rsidRPr="00F6430C">
        <w:rPr>
          <w:rFonts w:cs="Arial"/>
        </w:rPr>
        <w:t>E</w:t>
      </w:r>
      <w:r w:rsidR="003422FD" w:rsidRPr="00F6430C">
        <w:rPr>
          <w:rFonts w:cs="Arial"/>
        </w:rPr>
        <w:t>quipment,</w:t>
      </w:r>
      <w:r w:rsidRPr="00F6430C">
        <w:rPr>
          <w:rFonts w:cs="Arial"/>
        </w:rPr>
        <w:t xml:space="preserve"> materials</w:t>
      </w:r>
      <w:bookmarkEnd w:id="92"/>
      <w:commentRangeEnd w:id="93"/>
      <w:r w:rsidR="003422FD" w:rsidRPr="00F6430C">
        <w:rPr>
          <w:rFonts w:cs="Arial"/>
        </w:rPr>
        <w:t>, software, accounts</w:t>
      </w:r>
      <w:r w:rsidR="003422FD" w:rsidRPr="00F6430C">
        <w:rPr>
          <w:rStyle w:val="CommentReference"/>
          <w:rFonts w:eastAsiaTheme="minorEastAsia" w:cs="Arial"/>
          <w:b w:val="0"/>
          <w:color w:val="00421E"/>
          <w:spacing w:val="0"/>
        </w:rPr>
        <w:commentReference w:id="93"/>
      </w:r>
    </w:p>
    <w:p w14:paraId="0EA8BB9B" w14:textId="77777777" w:rsidR="00E74952" w:rsidRPr="00F6430C" w:rsidRDefault="00E74952" w:rsidP="00303796">
      <w:pPr>
        <w:rPr>
          <w:rFonts w:cs="Arial"/>
        </w:rPr>
      </w:pPr>
    </w:p>
    <w:p w14:paraId="6FA2DC86" w14:textId="77777777" w:rsidR="00DF72A9" w:rsidRPr="00F6430C" w:rsidRDefault="00DF72A9" w:rsidP="00303796">
      <w:pPr>
        <w:rPr>
          <w:rFonts w:cs="Arial"/>
        </w:rPr>
      </w:pPr>
    </w:p>
    <w:p w14:paraId="7A31D91C" w14:textId="77777777" w:rsidR="00E74952" w:rsidRPr="00F6430C" w:rsidRDefault="00E74952" w:rsidP="00303796">
      <w:pPr>
        <w:rPr>
          <w:rFonts w:cs="Arial"/>
        </w:rPr>
      </w:pPr>
    </w:p>
    <w:p w14:paraId="65630307" w14:textId="77777777" w:rsidR="00E74952" w:rsidRPr="00F6430C" w:rsidRDefault="00E74952" w:rsidP="00303796">
      <w:pPr>
        <w:pStyle w:val="Heading2"/>
        <w:rPr>
          <w:rFonts w:cs="Arial"/>
        </w:rPr>
      </w:pPr>
      <w:bookmarkStart w:id="94" w:name="_Toc408496607"/>
      <w:bookmarkStart w:id="95" w:name="_Toc121145342"/>
      <w:r w:rsidRPr="00F6430C">
        <w:rPr>
          <w:rFonts w:cs="Arial"/>
        </w:rPr>
        <w:lastRenderedPageBreak/>
        <w:t>Activities</w:t>
      </w:r>
      <w:bookmarkEnd w:id="94"/>
      <w:bookmarkEnd w:id="95"/>
      <w:r w:rsidRPr="00F6430C">
        <w:rPr>
          <w:rFonts w:cs="Arial"/>
        </w:rPr>
        <w:t xml:space="preserve"> </w:t>
      </w:r>
    </w:p>
    <w:p w14:paraId="68CEB5F8" w14:textId="6E614564" w:rsidR="001B0775" w:rsidRPr="00F6430C" w:rsidRDefault="001B0775" w:rsidP="00695292">
      <w:pPr>
        <w:pStyle w:val="Heading3"/>
        <w:rPr>
          <w:rFonts w:cs="Arial"/>
        </w:rPr>
      </w:pPr>
      <w:bookmarkStart w:id="96" w:name="_Toc408409536"/>
      <w:r w:rsidRPr="00F6430C">
        <w:rPr>
          <w:rFonts w:cs="Arial"/>
        </w:rPr>
        <w:t xml:space="preserve">Learning expectations </w:t>
      </w:r>
    </w:p>
    <w:p w14:paraId="5B8C818B" w14:textId="77777777" w:rsidR="001B0775" w:rsidRPr="00F6430C" w:rsidRDefault="001B0775" w:rsidP="001B0775">
      <w:pPr>
        <w:pBdr>
          <w:top w:val="single" w:sz="18" w:space="1" w:color="9C9197"/>
          <w:left w:val="single" w:sz="18" w:space="4" w:color="9C9197"/>
          <w:bottom w:val="single" w:sz="18" w:space="1" w:color="9C9197"/>
          <w:right w:val="single" w:sz="18" w:space="4" w:color="9C9197"/>
        </w:pBdr>
        <w:shd w:val="pct5" w:color="auto" w:fill="auto"/>
        <w:ind w:left="680" w:right="680"/>
        <w:rPr>
          <w:rFonts w:cs="Arial"/>
        </w:rPr>
      </w:pPr>
      <w:r w:rsidRPr="00F6430C">
        <w:rPr>
          <w:rFonts w:cs="Arial"/>
        </w:rPr>
        <w:t>The University is committed to high standards of professional conduct in all activities, and holds its commitment and responsibilities to its students as being of paramount importance. Likewise, it holds expectations about the responsibilities students have as they pursue their studies within the special environment the University offers.</w:t>
      </w:r>
    </w:p>
    <w:p w14:paraId="55168D1E" w14:textId="77777777" w:rsidR="001B0775" w:rsidRPr="00F6430C" w:rsidRDefault="001B0775" w:rsidP="001B0775">
      <w:pPr>
        <w:pBdr>
          <w:top w:val="single" w:sz="18" w:space="1" w:color="9C9197"/>
          <w:left w:val="single" w:sz="18" w:space="4" w:color="9C9197"/>
          <w:bottom w:val="single" w:sz="18" w:space="1" w:color="9C9197"/>
          <w:right w:val="single" w:sz="18" w:space="4" w:color="9C9197"/>
        </w:pBdr>
        <w:shd w:val="pct5" w:color="auto" w:fill="auto"/>
        <w:ind w:left="680" w:right="680"/>
        <w:rPr>
          <w:rFonts w:cs="Arial"/>
          <w:b/>
          <w:bCs/>
        </w:rPr>
      </w:pPr>
      <w:r w:rsidRPr="00F6430C">
        <w:rPr>
          <w:rFonts w:cs="Arial"/>
          <w:b/>
          <w:bCs/>
        </w:rPr>
        <w:t>Students are expected to participate actively and positively in the teaching/learning environment. They must attend classes when and as required, strive to maintain steady progress within the subject or unit framework, comply with workload expectations, and submit required work on time.</w:t>
      </w:r>
    </w:p>
    <w:p w14:paraId="106B9855" w14:textId="77777777" w:rsidR="00564C73" w:rsidRPr="00F6430C" w:rsidRDefault="00564C73" w:rsidP="00303796">
      <w:pPr>
        <w:pStyle w:val="Heading3"/>
        <w:rPr>
          <w:rFonts w:cs="Arial"/>
        </w:rPr>
      </w:pPr>
    </w:p>
    <w:p w14:paraId="22780720" w14:textId="19634570" w:rsidR="00B761C5" w:rsidRPr="00F6430C" w:rsidRDefault="00B761C5" w:rsidP="00303796">
      <w:pPr>
        <w:pStyle w:val="Heading3"/>
        <w:rPr>
          <w:rFonts w:cs="Arial"/>
        </w:rPr>
      </w:pPr>
      <w:commentRangeStart w:id="97"/>
      <w:r w:rsidRPr="00F6430C">
        <w:rPr>
          <w:rFonts w:cs="Arial"/>
        </w:rPr>
        <w:t>Details of teaching arrangements*</w:t>
      </w:r>
      <w:bookmarkEnd w:id="96"/>
      <w:commentRangeEnd w:id="97"/>
      <w:r w:rsidR="004D7A6D">
        <w:rPr>
          <w:rStyle w:val="CommentReference"/>
          <w:rFonts w:asciiTheme="majorBidi" w:eastAsiaTheme="minorEastAsia" w:hAnsiTheme="majorBidi" w:cs="Tahoma"/>
          <w:b w:val="0"/>
          <w:color w:val="00421E"/>
          <w:spacing w:val="0"/>
        </w:rPr>
        <w:commentReference w:id="97"/>
      </w:r>
    </w:p>
    <w:p w14:paraId="71B61975" w14:textId="77777777" w:rsidR="00B761C5" w:rsidRPr="00F6430C" w:rsidRDefault="00B761C5" w:rsidP="00303796">
      <w:pPr>
        <w:rPr>
          <w:rFonts w:cs="Arial"/>
        </w:rPr>
      </w:pPr>
    </w:p>
    <w:p w14:paraId="60F0F362" w14:textId="1357B425" w:rsidR="00804CF8" w:rsidRPr="00804CF8" w:rsidRDefault="00804CF8" w:rsidP="00804CF8">
      <w:pPr>
        <w:pStyle w:val="Heading3"/>
      </w:pPr>
      <w:bookmarkStart w:id="98" w:name="_Toc408409546"/>
      <w:r>
        <w:t>Attendance/Engagement Expectations</w:t>
      </w:r>
      <w:r w:rsidRPr="00804CF8">
        <w:t>*</w:t>
      </w:r>
      <w:bookmarkEnd w:id="98"/>
    </w:p>
    <w:p w14:paraId="6DF49C24" w14:textId="7E580413" w:rsidR="00804CF8" w:rsidRPr="00804CF8" w:rsidRDefault="00804CF8" w:rsidP="00804CF8">
      <w:pPr>
        <w:rPr>
          <w:rFonts w:cs="Arial"/>
        </w:rPr>
      </w:pPr>
      <w:r w:rsidRPr="00804CF8">
        <w:rPr>
          <w:rFonts w:cs="Arial"/>
        </w:rPr>
        <w:t xml:space="preserve">For on-campus units, it is expected that you will attend all on-campus and onsite learning activities. This is to support your own learning and the development of a learning community within the unit. </w:t>
      </w:r>
    </w:p>
    <w:p w14:paraId="79F9602E" w14:textId="4A679F6B" w:rsidR="00804CF8" w:rsidRPr="00804CF8" w:rsidRDefault="00804CF8" w:rsidP="00804CF8">
      <w:pPr>
        <w:rPr>
          <w:rFonts w:cs="Arial"/>
        </w:rPr>
      </w:pPr>
      <w:r w:rsidRPr="00804CF8">
        <w:rPr>
          <w:rFonts w:cs="Arial"/>
        </w:rPr>
        <w:t>If you miss a learning activity for a legitimate reason (e.g.</w:t>
      </w:r>
      <w:r>
        <w:rPr>
          <w:rFonts w:cs="Arial"/>
        </w:rPr>
        <w:t>,</w:t>
      </w:r>
      <w:r w:rsidRPr="00804CF8">
        <w:rPr>
          <w:rFonts w:cs="Arial"/>
        </w:rPr>
        <w:t xml:space="preserve"> illness, family commitments) teaching staff will attempt to provides alternative activities (e.g.</w:t>
      </w:r>
      <w:r>
        <w:rPr>
          <w:rFonts w:cs="Arial"/>
        </w:rPr>
        <w:t>,</w:t>
      </w:r>
      <w:r w:rsidRPr="00804CF8">
        <w:rPr>
          <w:rFonts w:cs="Arial"/>
        </w:rPr>
        <w:t xml:space="preserve"> make up readings) where it is possible.</w:t>
      </w:r>
    </w:p>
    <w:p w14:paraId="3C040C9C" w14:textId="51076D21" w:rsidR="001B0775" w:rsidRDefault="00804CF8" w:rsidP="00804CF8">
      <w:pPr>
        <w:rPr>
          <w:rFonts w:cs="Arial"/>
        </w:rPr>
      </w:pPr>
      <w:r w:rsidRPr="00804CF8">
        <w:rPr>
          <w:rFonts w:cs="Arial"/>
        </w:rPr>
        <w:t xml:space="preserve">If you are unable to attend regularly, please discuss the situation with your course coordinator and/or our </w:t>
      </w:r>
      <w:r>
        <w:rPr>
          <w:rFonts w:cs="Arial"/>
        </w:rPr>
        <w:t>UC</w:t>
      </w:r>
      <w:r w:rsidRPr="00804CF8">
        <w:rPr>
          <w:rFonts w:cs="Arial"/>
        </w:rPr>
        <w:t>onnect support team.</w:t>
      </w:r>
    </w:p>
    <w:p w14:paraId="24F25F49" w14:textId="77777777" w:rsidR="00804CF8" w:rsidRPr="00F6430C" w:rsidRDefault="00804CF8" w:rsidP="00804CF8">
      <w:pPr>
        <w:rPr>
          <w:rFonts w:cs="Arial"/>
        </w:rPr>
      </w:pPr>
    </w:p>
    <w:p w14:paraId="71D50DDB" w14:textId="77777777" w:rsidR="00B136A8" w:rsidRPr="00F6430C" w:rsidRDefault="00B136A8" w:rsidP="00B136A8">
      <w:pPr>
        <w:rPr>
          <w:rFonts w:cs="Arial"/>
        </w:rPr>
      </w:pPr>
      <w:commentRangeStart w:id="99"/>
      <w:r w:rsidRPr="00F6430C">
        <w:rPr>
          <w:rFonts w:cs="Arial"/>
        </w:rPr>
        <w:t>In this unit, your active engagement will be monitored in the following way:</w:t>
      </w:r>
      <w:commentRangeEnd w:id="99"/>
      <w:r w:rsidRPr="00F6430C">
        <w:rPr>
          <w:rStyle w:val="CommentReference"/>
          <w:rFonts w:cs="Arial"/>
          <w:color w:val="00421E"/>
        </w:rPr>
        <w:commentReference w:id="99"/>
      </w:r>
    </w:p>
    <w:p w14:paraId="15818AC4" w14:textId="77777777" w:rsidR="00B136A8" w:rsidRPr="00F6430C" w:rsidRDefault="00B136A8" w:rsidP="00B136A8">
      <w:pPr>
        <w:pStyle w:val="ListParagraph"/>
        <w:numPr>
          <w:ilvl w:val="0"/>
          <w:numId w:val="8"/>
        </w:numPr>
        <w:rPr>
          <w:rFonts w:cs="Arial"/>
        </w:rPr>
      </w:pPr>
      <w:r w:rsidRPr="00F6430C">
        <w:rPr>
          <w:rFonts w:cs="Arial"/>
        </w:rPr>
        <w:t>…</w:t>
      </w:r>
    </w:p>
    <w:p w14:paraId="25B52C97" w14:textId="77777777" w:rsidR="00B136A8" w:rsidRPr="00F6430C" w:rsidRDefault="00B136A8" w:rsidP="00B136A8">
      <w:pPr>
        <w:pStyle w:val="ListParagraph"/>
        <w:numPr>
          <w:ilvl w:val="0"/>
          <w:numId w:val="8"/>
        </w:numPr>
        <w:rPr>
          <w:rFonts w:cs="Arial"/>
        </w:rPr>
      </w:pPr>
      <w:r w:rsidRPr="00F6430C">
        <w:rPr>
          <w:rFonts w:cs="Arial"/>
        </w:rPr>
        <w:t>…</w:t>
      </w:r>
    </w:p>
    <w:p w14:paraId="44AE802A" w14:textId="7747D77E" w:rsidR="00695292" w:rsidRPr="00F6430C" w:rsidRDefault="00695292" w:rsidP="00B136A8">
      <w:pPr>
        <w:rPr>
          <w:rFonts w:cs="Arial"/>
        </w:rPr>
      </w:pPr>
    </w:p>
    <w:p w14:paraId="74D0068E" w14:textId="77777777" w:rsidR="00564C73" w:rsidRPr="00F6430C" w:rsidRDefault="00564C73" w:rsidP="00B136A8">
      <w:pPr>
        <w:rPr>
          <w:rFonts w:cs="Arial"/>
        </w:rPr>
      </w:pPr>
    </w:p>
    <w:p w14:paraId="49866A72" w14:textId="77777777" w:rsidR="00695292" w:rsidRPr="00F6430C" w:rsidRDefault="00695292" w:rsidP="00695292">
      <w:pPr>
        <w:pStyle w:val="Heading3"/>
        <w:rPr>
          <w:rFonts w:cs="Arial"/>
        </w:rPr>
      </w:pPr>
      <w:bookmarkStart w:id="100" w:name="_Toc408409527"/>
      <w:commentRangeStart w:id="101"/>
      <w:r w:rsidRPr="00F6430C">
        <w:rPr>
          <w:rFonts w:cs="Arial"/>
        </w:rPr>
        <w:t>Teaching and learning strategies</w:t>
      </w:r>
      <w:bookmarkEnd w:id="100"/>
      <w:commentRangeEnd w:id="101"/>
      <w:r w:rsidR="00F650B1" w:rsidRPr="00F6430C">
        <w:rPr>
          <w:rStyle w:val="CommentReference"/>
          <w:rFonts w:eastAsiaTheme="minorEastAsia" w:cs="Arial"/>
          <w:b w:val="0"/>
          <w:color w:val="00421E"/>
          <w:spacing w:val="0"/>
        </w:rPr>
        <w:commentReference w:id="101"/>
      </w:r>
    </w:p>
    <w:p w14:paraId="0264838F" w14:textId="77777777" w:rsidR="001B0775" w:rsidRPr="00F6430C" w:rsidRDefault="001B0775" w:rsidP="00303796">
      <w:pPr>
        <w:rPr>
          <w:rFonts w:cs="Arial"/>
        </w:rPr>
      </w:pPr>
    </w:p>
    <w:p w14:paraId="7577A28C" w14:textId="77777777" w:rsidR="00695292" w:rsidRPr="00F6430C" w:rsidRDefault="00695292" w:rsidP="00303796">
      <w:pPr>
        <w:rPr>
          <w:rFonts w:cs="Arial"/>
        </w:rPr>
      </w:pPr>
    </w:p>
    <w:p w14:paraId="7F8EB6CB" w14:textId="77777777" w:rsidR="00B761C5" w:rsidRPr="00F6430C" w:rsidRDefault="00B761C5" w:rsidP="00303796">
      <w:pPr>
        <w:pStyle w:val="Heading3"/>
        <w:rPr>
          <w:rFonts w:cs="Arial"/>
        </w:rPr>
      </w:pPr>
      <w:bookmarkStart w:id="102" w:name="_Toc408409545"/>
      <w:commentRangeStart w:id="103"/>
      <w:r w:rsidRPr="00F6430C">
        <w:rPr>
          <w:rFonts w:cs="Arial"/>
        </w:rPr>
        <w:lastRenderedPageBreak/>
        <w:t>Work Health and Safety (WHS)</w:t>
      </w:r>
      <w:bookmarkEnd w:id="102"/>
      <w:commentRangeEnd w:id="103"/>
      <w:r w:rsidR="001B0775" w:rsidRPr="00F6430C">
        <w:rPr>
          <w:rStyle w:val="CommentReference"/>
          <w:rFonts w:eastAsiaTheme="minorEastAsia" w:cs="Arial"/>
          <w:b w:val="0"/>
          <w:color w:val="00421E"/>
          <w:spacing w:val="0"/>
        </w:rPr>
        <w:commentReference w:id="103"/>
      </w:r>
    </w:p>
    <w:p w14:paraId="21078CA6" w14:textId="479CEE5B" w:rsidR="00B761C5" w:rsidRPr="00F6430C" w:rsidRDefault="00B761C5" w:rsidP="00DF72A9">
      <w:pPr>
        <w:rPr>
          <w:rFonts w:cs="Arial"/>
        </w:rPr>
      </w:pPr>
      <w:r w:rsidRPr="00F6430C">
        <w:rPr>
          <w:rFonts w:cs="Arial"/>
        </w:rPr>
        <w:t>The University is committed to providing a safe and secure teaching and learning environment. In addition to specific requirements of this unit you should refer to the University’s</w:t>
      </w:r>
      <w:r w:rsidR="00C42B69" w:rsidRPr="00F6430C">
        <w:rPr>
          <w:rFonts w:cs="Arial"/>
        </w:rPr>
        <w:t xml:space="preserve"> </w:t>
      </w:r>
      <w:hyperlink r:id="rId32" w:history="1">
        <w:r w:rsidR="00C42B69" w:rsidRPr="00F6430C">
          <w:rPr>
            <w:rStyle w:val="Hyperlink"/>
            <w:rFonts w:cs="Arial"/>
          </w:rPr>
          <w:t>Safety and Wellbeing webpage</w:t>
        </w:r>
      </w:hyperlink>
      <w:r w:rsidR="00C42B69" w:rsidRPr="00F6430C">
        <w:rPr>
          <w:rFonts w:cs="Arial"/>
        </w:rPr>
        <w:t xml:space="preserve"> </w:t>
      </w:r>
      <w:r w:rsidR="00DF72A9" w:rsidRPr="00F6430C">
        <w:rPr>
          <w:rFonts w:cs="Arial"/>
        </w:rPr>
        <w:t xml:space="preserve">and policy. </w:t>
      </w:r>
    </w:p>
    <w:p w14:paraId="25D175FA" w14:textId="1CC90240" w:rsidR="00E74952" w:rsidRDefault="00E74952" w:rsidP="00303796">
      <w:pPr>
        <w:rPr>
          <w:rFonts w:cs="Arial"/>
        </w:rPr>
      </w:pPr>
    </w:p>
    <w:p w14:paraId="66680F83" w14:textId="77777777" w:rsidR="005B44FD" w:rsidRPr="00F6430C" w:rsidRDefault="005B44FD" w:rsidP="00303796">
      <w:pPr>
        <w:rPr>
          <w:rFonts w:cs="Arial"/>
        </w:rPr>
      </w:pPr>
    </w:p>
    <w:p w14:paraId="0F5A892A" w14:textId="577F9EAE" w:rsidR="00E74952" w:rsidRPr="00F6430C" w:rsidRDefault="00E74952" w:rsidP="001B4AE7">
      <w:pPr>
        <w:pStyle w:val="Heading2"/>
        <w:rPr>
          <w:rFonts w:cs="Arial"/>
        </w:rPr>
      </w:pPr>
      <w:bookmarkStart w:id="104" w:name="_Toc408496608"/>
      <w:bookmarkStart w:id="105" w:name="_Toc121145343"/>
      <w:commentRangeStart w:id="106"/>
      <w:r w:rsidRPr="00F6430C">
        <w:rPr>
          <w:rFonts w:cs="Arial"/>
        </w:rPr>
        <w:t>Communication</w:t>
      </w:r>
      <w:bookmarkEnd w:id="104"/>
      <w:commentRangeEnd w:id="106"/>
      <w:r w:rsidR="00B80851" w:rsidRPr="00F6430C">
        <w:rPr>
          <w:rStyle w:val="CommentReference"/>
          <w:rFonts w:eastAsiaTheme="minorEastAsia" w:cs="Arial"/>
          <w:b w:val="0"/>
          <w:bCs w:val="0"/>
          <w:color w:val="00421E"/>
        </w:rPr>
        <w:commentReference w:id="106"/>
      </w:r>
      <w:bookmarkEnd w:id="105"/>
      <w:r w:rsidRPr="00F6430C">
        <w:rPr>
          <w:rFonts w:cs="Arial"/>
        </w:rPr>
        <w:t xml:space="preserve"> </w:t>
      </w:r>
    </w:p>
    <w:bookmarkEnd w:id="37"/>
    <w:p w14:paraId="5D8DE585" w14:textId="77777777" w:rsidR="00495BA5" w:rsidRPr="00F6430C" w:rsidRDefault="00495BA5" w:rsidP="00303796">
      <w:pPr>
        <w:rPr>
          <w:rFonts w:cs="Arial"/>
        </w:rPr>
      </w:pPr>
    </w:p>
    <w:p w14:paraId="35D50FF4" w14:textId="77777777" w:rsidR="00495BA5" w:rsidRPr="00F6430C" w:rsidRDefault="00495BA5" w:rsidP="00303796">
      <w:pPr>
        <w:rPr>
          <w:rFonts w:cs="Arial"/>
        </w:rPr>
      </w:pPr>
    </w:p>
    <w:p w14:paraId="49D1C607" w14:textId="77777777" w:rsidR="00495BA5" w:rsidRPr="00F6430C" w:rsidRDefault="00495BA5" w:rsidP="00303796">
      <w:pPr>
        <w:rPr>
          <w:rFonts w:cs="Arial"/>
        </w:rPr>
      </w:pPr>
    </w:p>
    <w:p w14:paraId="0FA6D1D6" w14:textId="3E7D48A5" w:rsidR="00495BA5" w:rsidRPr="00F6430C" w:rsidRDefault="0069502D" w:rsidP="0069502D">
      <w:pPr>
        <w:pStyle w:val="Heading2"/>
        <w:rPr>
          <w:rFonts w:cs="Arial"/>
        </w:rPr>
      </w:pPr>
      <w:bookmarkStart w:id="107" w:name="_Toc121145344"/>
      <w:r w:rsidRPr="00F6430C">
        <w:rPr>
          <w:rFonts w:cs="Arial"/>
        </w:rPr>
        <w:t>Concerns and</w:t>
      </w:r>
      <w:commentRangeStart w:id="108"/>
      <w:r w:rsidR="007F72A5" w:rsidRPr="00F6430C">
        <w:rPr>
          <w:rFonts w:cs="Arial"/>
        </w:rPr>
        <w:t xml:space="preserve"> complaints</w:t>
      </w:r>
      <w:commentRangeEnd w:id="108"/>
      <w:r w:rsidR="00A577E8" w:rsidRPr="00F6430C">
        <w:rPr>
          <w:rStyle w:val="CommentReference"/>
          <w:rFonts w:eastAsiaTheme="minorEastAsia" w:cs="Arial"/>
          <w:b w:val="0"/>
          <w:bCs w:val="0"/>
          <w:color w:val="00421E"/>
        </w:rPr>
        <w:commentReference w:id="108"/>
      </w:r>
      <w:bookmarkEnd w:id="107"/>
    </w:p>
    <w:p w14:paraId="60E782B1" w14:textId="5B857756" w:rsidR="007F72A5" w:rsidRPr="00F6430C" w:rsidRDefault="007F72A5" w:rsidP="0069502D">
      <w:pPr>
        <w:rPr>
          <w:rFonts w:cs="Arial"/>
        </w:rPr>
      </w:pPr>
      <w:r w:rsidRPr="00F6430C">
        <w:rPr>
          <w:rFonts w:cs="Arial"/>
        </w:rPr>
        <w:t xml:space="preserve">The University is committed to providing an environment in which any concerns and complaints will be treated seriously, impartially and resolved as quickly as possible. We are also committed to ensuring that a student may lodge a complaint without fear of disadvantage. </w:t>
      </w:r>
      <w:r w:rsidR="000A0B9E" w:rsidRPr="00F6430C">
        <w:rPr>
          <w:rFonts w:cs="Arial"/>
        </w:rPr>
        <w:t xml:space="preserve">In the first instance, students are encouraged (where appropriate) to attempt to resolve their concerns at a local level, by contacting </w:t>
      </w:r>
      <w:r w:rsidR="000E5AE1" w:rsidRPr="00F6430C">
        <w:rPr>
          <w:rFonts w:cs="Arial"/>
        </w:rPr>
        <w:t>their</w:t>
      </w:r>
      <w:r w:rsidR="000A0B9E" w:rsidRPr="00F6430C">
        <w:rPr>
          <w:rFonts w:cs="Arial"/>
        </w:rPr>
        <w:t xml:space="preserve"> Unit Coordinator and if the</w:t>
      </w:r>
      <w:r w:rsidR="000E5AE1" w:rsidRPr="00F6430C">
        <w:rPr>
          <w:rFonts w:cs="Arial"/>
        </w:rPr>
        <w:t xml:space="preserve"> Unit Coordinator</w:t>
      </w:r>
      <w:r w:rsidR="000A0B9E" w:rsidRPr="00F6430C">
        <w:rPr>
          <w:rFonts w:cs="Arial"/>
        </w:rPr>
        <w:t xml:space="preserve"> can not resolve the issue then the Head of School. </w:t>
      </w:r>
      <w:r w:rsidR="0069502D" w:rsidRPr="00F6430C">
        <w:rPr>
          <w:rFonts w:cs="Arial"/>
        </w:rPr>
        <w:t>If you have a concern, i</w:t>
      </w:r>
      <w:r w:rsidR="00A577E8" w:rsidRPr="00F6430C">
        <w:rPr>
          <w:rFonts w:cs="Arial"/>
        </w:rPr>
        <w:t>nformation about who to contact for assistance is available on the</w:t>
      </w:r>
      <w:r w:rsidR="000A0B9E" w:rsidRPr="00F6430C">
        <w:rPr>
          <w:rFonts w:cs="Arial"/>
        </w:rPr>
        <w:t xml:space="preserve"> </w:t>
      </w:r>
      <w:hyperlink r:id="rId33" w:history="1">
        <w:r w:rsidR="000A0B9E" w:rsidRPr="00F6430C">
          <w:rPr>
            <w:rStyle w:val="Hyperlink"/>
            <w:rFonts w:cs="Arial"/>
          </w:rPr>
          <w:t>Complaints and Concerns – Safe and Fair Community Unit page</w:t>
        </w:r>
      </w:hyperlink>
      <w:r w:rsidR="0069502D" w:rsidRPr="00F6430C">
        <w:rPr>
          <w:rFonts w:cs="Arial"/>
        </w:rPr>
        <w:t xml:space="preserve">. </w:t>
      </w:r>
    </w:p>
    <w:p w14:paraId="500D121F" w14:textId="77777777" w:rsidR="00AD2A0F" w:rsidRPr="00F6430C" w:rsidRDefault="00AD2A0F" w:rsidP="00AD2A0F">
      <w:pPr>
        <w:rPr>
          <w:rFonts w:cs="Arial"/>
        </w:rPr>
      </w:pPr>
      <w:bookmarkStart w:id="109" w:name="_Toc408409558"/>
      <w:bookmarkStart w:id="110" w:name="_Toc408496609"/>
      <w:bookmarkStart w:id="111" w:name="_Hlk31293502"/>
    </w:p>
    <w:p w14:paraId="207D0163" w14:textId="581F858C" w:rsidR="00AD2A0F" w:rsidRPr="00F6430C" w:rsidRDefault="00AD2A0F" w:rsidP="00AD2A0F">
      <w:pPr>
        <w:pStyle w:val="Heading2"/>
        <w:rPr>
          <w:rFonts w:eastAsia="Times New Roman" w:cs="Arial"/>
        </w:rPr>
      </w:pPr>
      <w:bookmarkStart w:id="112" w:name="_Hlk31293089"/>
      <w:bookmarkStart w:id="113" w:name="_Toc121145345"/>
      <w:r w:rsidRPr="00F6430C">
        <w:rPr>
          <w:rFonts w:eastAsia="Times New Roman" w:cs="Arial"/>
        </w:rPr>
        <w:t xml:space="preserve">Learning </w:t>
      </w:r>
      <w:r w:rsidR="001E737E" w:rsidRPr="00F6430C">
        <w:rPr>
          <w:rFonts w:eastAsia="Times New Roman" w:cs="Arial"/>
        </w:rPr>
        <w:t>s</w:t>
      </w:r>
      <w:r w:rsidRPr="00F6430C">
        <w:rPr>
          <w:rFonts w:eastAsia="Times New Roman" w:cs="Arial"/>
        </w:rPr>
        <w:t>upport</w:t>
      </w:r>
      <w:bookmarkEnd w:id="113"/>
    </w:p>
    <w:p w14:paraId="76AAE96F" w14:textId="0CBDAE21" w:rsidR="00AD2A0F" w:rsidRPr="00F6430C" w:rsidRDefault="00AD2A0F" w:rsidP="00AD2A0F">
      <w:pPr>
        <w:rPr>
          <w:rFonts w:cs="Arial"/>
        </w:rPr>
      </w:pPr>
      <w:r w:rsidRPr="00F6430C">
        <w:rPr>
          <w:rFonts w:cs="Arial"/>
        </w:rPr>
        <w:t>The University provides a range of face-to-face and online services to help equip students with the academic and literacy skills that they need to undertake their study. These services are in addition to the support you receive in each unit from unit coordinators, lecturers and tutors. For details of these additional services such as workshops, individual consultation for learning advice, and peer assisted learning opportunities, please visit</w:t>
      </w:r>
      <w:r w:rsidR="002B5D6F" w:rsidRPr="00F6430C">
        <w:rPr>
          <w:rFonts w:cs="Arial"/>
        </w:rPr>
        <w:t xml:space="preserve"> </w:t>
      </w:r>
      <w:r w:rsidR="00BE1055" w:rsidRPr="00F6430C">
        <w:rPr>
          <w:rStyle w:val="Hyperlink"/>
          <w:rFonts w:cs="Arial"/>
        </w:rPr>
        <w:t xml:space="preserve">the </w:t>
      </w:r>
      <w:hyperlink r:id="rId34" w:history="1">
        <w:r w:rsidR="00BE1055" w:rsidRPr="00F6430C">
          <w:rPr>
            <w:rStyle w:val="Hyperlink"/>
            <w:rFonts w:cs="Arial"/>
          </w:rPr>
          <w:t>Study Support page</w:t>
        </w:r>
      </w:hyperlink>
      <w:r w:rsidRPr="00F6430C">
        <w:rPr>
          <w:rFonts w:cs="Arial"/>
        </w:rPr>
        <w:t xml:space="preserve">. </w:t>
      </w:r>
    </w:p>
    <w:p w14:paraId="15CA498D" w14:textId="77777777" w:rsidR="00AD2A0F" w:rsidRPr="00F6430C" w:rsidRDefault="00AD2A0F" w:rsidP="00AD2A0F">
      <w:pPr>
        <w:rPr>
          <w:rFonts w:cs="Arial"/>
        </w:rPr>
      </w:pPr>
      <w:r w:rsidRPr="00F6430C">
        <w:rPr>
          <w:rFonts w:cs="Arial"/>
        </w:rPr>
        <w:t xml:space="preserve">The University also provides free access to </w:t>
      </w:r>
      <w:proofErr w:type="spellStart"/>
      <w:r w:rsidRPr="00F6430C">
        <w:rPr>
          <w:rFonts w:cs="Arial"/>
          <w:i/>
          <w:iCs/>
        </w:rPr>
        <w:t>Studiosity</w:t>
      </w:r>
      <w:proofErr w:type="spellEnd"/>
      <w:r w:rsidRPr="00F6430C">
        <w:rPr>
          <w:rFonts w:cs="Arial"/>
          <w:b/>
          <w:bCs/>
          <w:i/>
          <w:iCs/>
        </w:rPr>
        <w:t xml:space="preserve">, </w:t>
      </w:r>
      <w:r w:rsidRPr="00F6430C">
        <w:rPr>
          <w:rFonts w:cs="Arial"/>
        </w:rPr>
        <w:t xml:space="preserve">24/7 online study help for all UTAS students, enabling them to get feedback on written work within 24 hours or chat live with a subject specialist anywhere and anytime. </w:t>
      </w:r>
    </w:p>
    <w:p w14:paraId="0C747460" w14:textId="5E7B401F" w:rsidR="00AD2A0F" w:rsidRPr="00F6430C" w:rsidRDefault="00AD2A0F" w:rsidP="00AD2A0F">
      <w:pPr>
        <w:rPr>
          <w:rFonts w:cs="Arial"/>
        </w:rPr>
      </w:pPr>
      <w:r w:rsidRPr="00F6430C">
        <w:rPr>
          <w:rFonts w:cs="Arial"/>
        </w:rPr>
        <w:t>All direct assessment-based feedback is provided only from the staff teaching you the unit.</w:t>
      </w:r>
    </w:p>
    <w:p w14:paraId="3957DC53" w14:textId="77777777" w:rsidR="00D61522" w:rsidRPr="00F6430C" w:rsidRDefault="00D61522" w:rsidP="00AD2A0F">
      <w:pPr>
        <w:rPr>
          <w:rFonts w:cs="Arial"/>
        </w:rPr>
      </w:pPr>
    </w:p>
    <w:p w14:paraId="2133BC1F" w14:textId="77777777" w:rsidR="00495BA5" w:rsidRPr="00F6430C" w:rsidRDefault="00495BA5" w:rsidP="00303796">
      <w:pPr>
        <w:pStyle w:val="Heading2"/>
        <w:rPr>
          <w:rFonts w:cs="Arial"/>
        </w:rPr>
      </w:pPr>
      <w:bookmarkStart w:id="114" w:name="_Toc121145346"/>
      <w:r w:rsidRPr="00F6430C">
        <w:rPr>
          <w:rFonts w:cs="Arial"/>
        </w:rPr>
        <w:t>Further information and assistance</w:t>
      </w:r>
      <w:bookmarkEnd w:id="109"/>
      <w:bookmarkEnd w:id="110"/>
      <w:bookmarkEnd w:id="114"/>
    </w:p>
    <w:p w14:paraId="58C4B6DE" w14:textId="570325AA" w:rsidR="00495BA5" w:rsidRPr="00F6430C" w:rsidRDefault="00495BA5" w:rsidP="00D22472">
      <w:pPr>
        <w:rPr>
          <w:rFonts w:cs="Arial"/>
        </w:rPr>
      </w:pPr>
      <w:r w:rsidRPr="00F6430C">
        <w:rPr>
          <w:rFonts w:cs="Arial"/>
        </w:rPr>
        <w:t xml:space="preserve">If you are experiencing difficulties with your studies or assignments, have personal or life-planning issues, disability or illness which may affect your course of study, you are advised to raise these with </w:t>
      </w:r>
      <w:r w:rsidR="00D22472" w:rsidRPr="00F6430C">
        <w:rPr>
          <w:rFonts w:cs="Arial"/>
        </w:rPr>
        <w:t>the unit coordinator</w:t>
      </w:r>
      <w:r w:rsidRPr="00F6430C">
        <w:rPr>
          <w:rFonts w:cs="Arial"/>
        </w:rPr>
        <w:t xml:space="preserve"> in the first instance.</w:t>
      </w:r>
    </w:p>
    <w:p w14:paraId="0E6C87D0" w14:textId="2DC300D5" w:rsidR="00495BA5" w:rsidRPr="00F6430C" w:rsidRDefault="00D61522" w:rsidP="00D22472">
      <w:pPr>
        <w:rPr>
          <w:rFonts w:cs="Arial"/>
        </w:rPr>
      </w:pPr>
      <w:r w:rsidRPr="00F6430C">
        <w:rPr>
          <w:rFonts w:cs="Arial"/>
        </w:rPr>
        <w:lastRenderedPageBreak/>
        <w:t>In addition to Learning Support, t</w:t>
      </w:r>
      <w:r w:rsidR="00495BA5" w:rsidRPr="00F6430C">
        <w:rPr>
          <w:rFonts w:cs="Arial"/>
        </w:rPr>
        <w:t>here is a range of University-wide support services available to you including</w:t>
      </w:r>
      <w:r w:rsidR="00D22472" w:rsidRPr="00F6430C">
        <w:rPr>
          <w:rFonts w:cs="Arial"/>
        </w:rPr>
        <w:t xml:space="preserve"> </w:t>
      </w:r>
      <w:hyperlink r:id="rId35" w:history="1">
        <w:r w:rsidR="00D22472" w:rsidRPr="00F6430C">
          <w:rPr>
            <w:rStyle w:val="Hyperlink"/>
            <w:rFonts w:cs="Arial"/>
          </w:rPr>
          <w:t>Student Advisers</w:t>
        </w:r>
      </w:hyperlink>
      <w:r w:rsidR="00D22472" w:rsidRPr="00F6430C">
        <w:rPr>
          <w:rFonts w:cs="Arial"/>
        </w:rPr>
        <w:t xml:space="preserve">, </w:t>
      </w:r>
      <w:hyperlink r:id="rId36" w:history="1">
        <w:r w:rsidR="00D22472" w:rsidRPr="00F6430C">
          <w:rPr>
            <w:rStyle w:val="Hyperlink"/>
            <w:rFonts w:cs="Arial"/>
          </w:rPr>
          <w:t>Disability Services</w:t>
        </w:r>
      </w:hyperlink>
      <w:r w:rsidR="00D22472" w:rsidRPr="00F6430C">
        <w:rPr>
          <w:rFonts w:cs="Arial"/>
        </w:rPr>
        <w:t xml:space="preserve">, and more which can be found on the </w:t>
      </w:r>
      <w:hyperlink r:id="rId37" w:history="1">
        <w:r w:rsidR="00AD2A0F" w:rsidRPr="00F6430C">
          <w:rPr>
            <w:rStyle w:val="Hyperlink"/>
            <w:rFonts w:cs="Arial"/>
          </w:rPr>
          <w:t>Study Support</w:t>
        </w:r>
      </w:hyperlink>
      <w:r w:rsidR="00D22472" w:rsidRPr="00F6430C">
        <w:rPr>
          <w:rFonts w:cs="Arial"/>
        </w:rPr>
        <w:t xml:space="preserve"> </w:t>
      </w:r>
      <w:r w:rsidRPr="00F6430C">
        <w:rPr>
          <w:rFonts w:cs="Arial"/>
        </w:rPr>
        <w:t xml:space="preserve">and </w:t>
      </w:r>
      <w:hyperlink r:id="rId38" w:history="1">
        <w:r w:rsidRPr="00F6430C">
          <w:rPr>
            <w:rStyle w:val="Hyperlink"/>
            <w:rFonts w:cs="Arial"/>
          </w:rPr>
          <w:t>Safety, Health and Wellbeing</w:t>
        </w:r>
      </w:hyperlink>
      <w:r w:rsidRPr="00F6430C">
        <w:rPr>
          <w:rFonts w:cs="Arial"/>
        </w:rPr>
        <w:t xml:space="preserve"> </w:t>
      </w:r>
      <w:r w:rsidR="00D22472" w:rsidRPr="00F6430C">
        <w:rPr>
          <w:rFonts w:cs="Arial"/>
        </w:rPr>
        <w:t>page</w:t>
      </w:r>
      <w:r w:rsidRPr="00F6430C">
        <w:rPr>
          <w:rFonts w:cs="Arial"/>
        </w:rPr>
        <w:t>s</w:t>
      </w:r>
      <w:r w:rsidR="00D22472" w:rsidRPr="00F6430C">
        <w:rPr>
          <w:rFonts w:cs="Arial"/>
        </w:rPr>
        <w:t xml:space="preserve"> </w:t>
      </w:r>
      <w:r w:rsidRPr="00F6430C">
        <w:rPr>
          <w:rFonts w:cs="Arial"/>
        </w:rPr>
        <w:t xml:space="preserve">from the </w:t>
      </w:r>
      <w:hyperlink r:id="rId39" w:history="1">
        <w:r w:rsidRPr="00F6430C">
          <w:rPr>
            <w:rStyle w:val="Hyperlink"/>
            <w:rFonts w:cs="Arial"/>
          </w:rPr>
          <w:t>Current Students</w:t>
        </w:r>
      </w:hyperlink>
      <w:r w:rsidRPr="00F6430C">
        <w:rPr>
          <w:rFonts w:cs="Arial"/>
        </w:rPr>
        <w:t xml:space="preserve"> portal </w:t>
      </w:r>
      <w:r w:rsidR="00D22472" w:rsidRPr="00F6430C">
        <w:rPr>
          <w:rFonts w:cs="Arial"/>
        </w:rPr>
        <w:t>of the University website.</w:t>
      </w:r>
    </w:p>
    <w:p w14:paraId="74A2EC5C" w14:textId="10175EA3" w:rsidR="00495BA5" w:rsidRPr="00F6430C" w:rsidRDefault="00495BA5" w:rsidP="00D22472">
      <w:pPr>
        <w:rPr>
          <w:rFonts w:cs="Arial"/>
        </w:rPr>
      </w:pPr>
      <w:r w:rsidRPr="00F6430C">
        <w:rPr>
          <w:rFonts w:cs="Arial"/>
        </w:rPr>
        <w:t xml:space="preserve">Should you require assistance in accessing the </w:t>
      </w:r>
      <w:hyperlink r:id="rId40" w:history="1">
        <w:r w:rsidRPr="00F6430C">
          <w:rPr>
            <w:rStyle w:val="Hyperlink"/>
            <w:rFonts w:cs="Arial"/>
          </w:rPr>
          <w:t>Library</w:t>
        </w:r>
        <w:r w:rsidR="006E063E" w:rsidRPr="00F6430C">
          <w:rPr>
            <w:rStyle w:val="Hyperlink"/>
            <w:rFonts w:cs="Arial"/>
          </w:rPr>
          <w:t>,</w:t>
        </w:r>
        <w:r w:rsidRPr="00F6430C">
          <w:rPr>
            <w:rStyle w:val="Hyperlink"/>
            <w:rFonts w:cs="Arial"/>
          </w:rPr>
          <w:t xml:space="preserve"> visit their website</w:t>
        </w:r>
      </w:hyperlink>
      <w:r w:rsidRPr="00F6430C">
        <w:rPr>
          <w:rFonts w:cs="Arial"/>
        </w:rPr>
        <w:t xml:space="preserve"> for more </w:t>
      </w:r>
      <w:r w:rsidR="00D22472" w:rsidRPr="00F6430C">
        <w:rPr>
          <w:rFonts w:cs="Arial"/>
        </w:rPr>
        <w:t>information.</w:t>
      </w:r>
    </w:p>
    <w:bookmarkEnd w:id="111"/>
    <w:bookmarkEnd w:id="112"/>
    <w:p w14:paraId="6E590B3E" w14:textId="33E025B0" w:rsidR="00CE4D3F" w:rsidRPr="005B44FD" w:rsidRDefault="0000439D" w:rsidP="005B44FD">
      <w:pPr>
        <w:rPr>
          <w:rFonts w:cs="Arial"/>
        </w:rPr>
      </w:pPr>
      <w:commentRangeStart w:id="115"/>
      <w:commentRangeEnd w:id="115"/>
      <w:r w:rsidRPr="00F6430C">
        <w:rPr>
          <w:rStyle w:val="CommentReference"/>
          <w:rFonts w:cs="Arial"/>
          <w:color w:val="00421E"/>
        </w:rPr>
        <w:commentReference w:id="115"/>
      </w:r>
      <w:bookmarkStart w:id="116" w:name="_Toc408409559"/>
      <w:bookmarkStart w:id="117" w:name="_Toc408496610"/>
      <w:r w:rsidR="00CE4D3F" w:rsidRPr="00F6430C">
        <w:rPr>
          <w:rFonts w:cs="Arial"/>
        </w:rPr>
        <w:br w:type="page"/>
      </w:r>
    </w:p>
    <w:p w14:paraId="6B3A1F61" w14:textId="6C1B4CAA" w:rsidR="00495BA5" w:rsidRPr="00F6430C" w:rsidRDefault="00495BA5" w:rsidP="00303796">
      <w:pPr>
        <w:pStyle w:val="Heading2"/>
        <w:rPr>
          <w:rFonts w:cs="Arial"/>
        </w:rPr>
      </w:pPr>
      <w:bookmarkStart w:id="118" w:name="_Toc121145347"/>
      <w:r w:rsidRPr="00F6430C">
        <w:rPr>
          <w:rFonts w:cs="Arial"/>
        </w:rPr>
        <w:lastRenderedPageBreak/>
        <w:t>Unit schedule</w:t>
      </w:r>
      <w:bookmarkEnd w:id="116"/>
      <w:bookmarkEnd w:id="117"/>
      <w:bookmarkEnd w:id="118"/>
    </w:p>
    <w:tbl>
      <w:tblPr>
        <w:tblStyle w:val="ScheduleStyle"/>
        <w:tblW w:w="0" w:type="auto"/>
        <w:tblBorders>
          <w:top w:val="single" w:sz="4" w:space="0" w:color="004E50"/>
          <w:left w:val="single" w:sz="4" w:space="0" w:color="004E50"/>
          <w:bottom w:val="single" w:sz="4" w:space="0" w:color="004E50"/>
          <w:right w:val="single" w:sz="4" w:space="0" w:color="004E50"/>
          <w:insideH w:val="single" w:sz="4" w:space="0" w:color="004E50"/>
          <w:insideV w:val="single" w:sz="4" w:space="0" w:color="004E50"/>
        </w:tblBorders>
        <w:tblLook w:val="04A0" w:firstRow="1" w:lastRow="0" w:firstColumn="1" w:lastColumn="0" w:noHBand="0" w:noVBand="1"/>
      </w:tblPr>
      <w:tblGrid>
        <w:gridCol w:w="834"/>
        <w:gridCol w:w="1490"/>
        <w:gridCol w:w="1591"/>
        <w:gridCol w:w="3295"/>
        <w:gridCol w:w="1806"/>
      </w:tblGrid>
      <w:tr w:rsidR="00D26ED7" w:rsidRPr="00F6430C" w14:paraId="0EF409D1" w14:textId="77777777" w:rsidTr="00A35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004E50"/>
          </w:tcPr>
          <w:p w14:paraId="3163A710" w14:textId="3DBBDD07" w:rsidR="00D26ED7" w:rsidRPr="00F6430C" w:rsidRDefault="00D26ED7" w:rsidP="00303796">
            <w:pPr>
              <w:rPr>
                <w:rFonts w:cs="Arial"/>
                <w:color w:val="FFFFFF" w:themeColor="background1"/>
              </w:rPr>
            </w:pPr>
            <w:r w:rsidRPr="00F6430C">
              <w:rPr>
                <w:rFonts w:cs="Arial"/>
                <w:color w:val="FFFFFF" w:themeColor="background1"/>
              </w:rPr>
              <w:t>Week</w:t>
            </w:r>
          </w:p>
        </w:tc>
        <w:tc>
          <w:tcPr>
            <w:tcW w:w="1499" w:type="dxa"/>
            <w:shd w:val="clear" w:color="auto" w:fill="004E50"/>
          </w:tcPr>
          <w:p w14:paraId="570CE8C7" w14:textId="6B1B35C0" w:rsidR="00D26ED7" w:rsidRPr="00F6430C" w:rsidRDefault="00D26ED7" w:rsidP="0030379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F6430C">
              <w:rPr>
                <w:rFonts w:cs="Arial"/>
                <w:color w:val="FFFFFF" w:themeColor="background1"/>
              </w:rPr>
              <w:t>Date beginning</w:t>
            </w:r>
          </w:p>
        </w:tc>
        <w:tc>
          <w:tcPr>
            <w:tcW w:w="1610" w:type="dxa"/>
            <w:shd w:val="clear" w:color="auto" w:fill="004E50"/>
          </w:tcPr>
          <w:p w14:paraId="254AFD93" w14:textId="202F51FC" w:rsidR="00D26ED7" w:rsidRPr="00F6430C" w:rsidRDefault="00D26ED7" w:rsidP="0030379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F6430C">
              <w:rPr>
                <w:rFonts w:cs="Arial"/>
                <w:color w:val="FFFFFF" w:themeColor="background1"/>
              </w:rPr>
              <w:t>Topic/ Module/ Focus Area</w:t>
            </w:r>
          </w:p>
        </w:tc>
        <w:tc>
          <w:tcPr>
            <w:tcW w:w="3381" w:type="dxa"/>
            <w:shd w:val="clear" w:color="auto" w:fill="004E50"/>
          </w:tcPr>
          <w:p w14:paraId="48EEBDBA" w14:textId="61A74399" w:rsidR="00D26ED7" w:rsidRPr="00F6430C" w:rsidRDefault="00D26ED7" w:rsidP="0030379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F6430C">
              <w:rPr>
                <w:rFonts w:cs="Arial"/>
                <w:color w:val="FFFFFF" w:themeColor="background1"/>
              </w:rPr>
              <w:t>Activities</w:t>
            </w:r>
          </w:p>
        </w:tc>
        <w:tc>
          <w:tcPr>
            <w:tcW w:w="1816" w:type="dxa"/>
            <w:shd w:val="clear" w:color="auto" w:fill="004E50"/>
          </w:tcPr>
          <w:p w14:paraId="09F173CC" w14:textId="1E64FBD1" w:rsidR="00D26ED7" w:rsidRPr="00F6430C" w:rsidRDefault="00D26ED7" w:rsidP="0030379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F6430C">
              <w:rPr>
                <w:rFonts w:cs="Arial"/>
                <w:color w:val="FFFFFF" w:themeColor="background1"/>
              </w:rPr>
              <w:t>Resources/ Readings/ Further Information</w:t>
            </w:r>
          </w:p>
        </w:tc>
      </w:tr>
      <w:tr w:rsidR="00D26ED7" w:rsidRPr="00F6430C" w14:paraId="33D05D41"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43294CF3" w14:textId="3C435721" w:rsidR="00D26ED7" w:rsidRPr="00F6430C" w:rsidRDefault="00D26ED7" w:rsidP="0000439D">
            <w:pPr>
              <w:jc w:val="center"/>
              <w:rPr>
                <w:rFonts w:cs="Arial"/>
              </w:rPr>
            </w:pPr>
            <w:r w:rsidRPr="00F6430C">
              <w:rPr>
                <w:rFonts w:cs="Arial"/>
              </w:rPr>
              <w:t>1</w:t>
            </w:r>
          </w:p>
        </w:tc>
        <w:tc>
          <w:tcPr>
            <w:tcW w:w="1499" w:type="dxa"/>
            <w:vAlign w:val="center"/>
          </w:tcPr>
          <w:p w14:paraId="2279DEB2"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38611307"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7F23CE81"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1BB61856"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4671D62E"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5B96616D" w14:textId="7E72652D" w:rsidR="00D26ED7" w:rsidRPr="00F6430C" w:rsidRDefault="00D26ED7" w:rsidP="0000439D">
            <w:pPr>
              <w:jc w:val="center"/>
              <w:rPr>
                <w:rFonts w:cs="Arial"/>
              </w:rPr>
            </w:pPr>
            <w:r w:rsidRPr="00F6430C">
              <w:rPr>
                <w:rFonts w:cs="Arial"/>
              </w:rPr>
              <w:t>2</w:t>
            </w:r>
          </w:p>
        </w:tc>
        <w:tc>
          <w:tcPr>
            <w:tcW w:w="1499" w:type="dxa"/>
            <w:vAlign w:val="center"/>
          </w:tcPr>
          <w:p w14:paraId="33247222"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183B4C89"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35F3D081"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6592A932"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7F40813D"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18327596" w14:textId="05A06789" w:rsidR="00D26ED7" w:rsidRPr="00F6430C" w:rsidRDefault="00D26ED7" w:rsidP="0000439D">
            <w:pPr>
              <w:jc w:val="center"/>
              <w:rPr>
                <w:rFonts w:cs="Arial"/>
              </w:rPr>
            </w:pPr>
            <w:r w:rsidRPr="00F6430C">
              <w:rPr>
                <w:rFonts w:cs="Arial"/>
              </w:rPr>
              <w:t>3</w:t>
            </w:r>
          </w:p>
        </w:tc>
        <w:tc>
          <w:tcPr>
            <w:tcW w:w="1499" w:type="dxa"/>
            <w:vAlign w:val="center"/>
          </w:tcPr>
          <w:p w14:paraId="62D5AAEC"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3A0AF8C0"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51F5AF7F"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595A7B7E"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23807C70"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68AAF3A6" w14:textId="75B0B3BB" w:rsidR="00D26ED7" w:rsidRPr="00F6430C" w:rsidRDefault="00D26ED7" w:rsidP="0000439D">
            <w:pPr>
              <w:jc w:val="center"/>
              <w:rPr>
                <w:rFonts w:cs="Arial"/>
              </w:rPr>
            </w:pPr>
            <w:r w:rsidRPr="00F6430C">
              <w:rPr>
                <w:rFonts w:cs="Arial"/>
              </w:rPr>
              <w:t>4</w:t>
            </w:r>
          </w:p>
        </w:tc>
        <w:tc>
          <w:tcPr>
            <w:tcW w:w="1499" w:type="dxa"/>
            <w:vAlign w:val="center"/>
          </w:tcPr>
          <w:p w14:paraId="01521621"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452795E7"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1AAE9550"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36A2ED90"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1BDB94F8"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1332A756" w14:textId="16EBF948" w:rsidR="00D26ED7" w:rsidRPr="00F6430C" w:rsidRDefault="00D26ED7" w:rsidP="0000439D">
            <w:pPr>
              <w:jc w:val="center"/>
              <w:rPr>
                <w:rFonts w:cs="Arial"/>
              </w:rPr>
            </w:pPr>
            <w:r w:rsidRPr="00F6430C">
              <w:rPr>
                <w:rFonts w:cs="Arial"/>
              </w:rPr>
              <w:t>5</w:t>
            </w:r>
          </w:p>
        </w:tc>
        <w:tc>
          <w:tcPr>
            <w:tcW w:w="1499" w:type="dxa"/>
            <w:vAlign w:val="center"/>
          </w:tcPr>
          <w:p w14:paraId="194A4F22"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52CA8A5E"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3F2B08C6"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70FC587D"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2EA12368"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51EEB49A" w14:textId="75C70BA8" w:rsidR="00D26ED7" w:rsidRPr="00F6430C" w:rsidRDefault="00D26ED7" w:rsidP="0000439D">
            <w:pPr>
              <w:jc w:val="center"/>
              <w:rPr>
                <w:rFonts w:cs="Arial"/>
              </w:rPr>
            </w:pPr>
            <w:r w:rsidRPr="00F6430C">
              <w:rPr>
                <w:rFonts w:cs="Arial"/>
              </w:rPr>
              <w:t>6</w:t>
            </w:r>
          </w:p>
        </w:tc>
        <w:tc>
          <w:tcPr>
            <w:tcW w:w="1499" w:type="dxa"/>
            <w:vAlign w:val="center"/>
          </w:tcPr>
          <w:p w14:paraId="4D934EDD"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274542BD"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271E06F5"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45FDA49E"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6D8EA238" w14:textId="77777777" w:rsidTr="00A35959">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616EAA78" w14:textId="68BF8820" w:rsidR="00D26ED7" w:rsidRPr="00F6430C" w:rsidRDefault="00D26ED7" w:rsidP="0000439D">
            <w:pPr>
              <w:spacing w:after="120"/>
              <w:jc w:val="center"/>
              <w:rPr>
                <w:rFonts w:cs="Arial"/>
                <w:sz w:val="20"/>
                <w:szCs w:val="20"/>
              </w:rPr>
            </w:pPr>
            <w:r w:rsidRPr="00F6430C">
              <w:rPr>
                <w:rFonts w:cs="Arial"/>
                <w:sz w:val="20"/>
                <w:szCs w:val="20"/>
              </w:rPr>
              <w:t>Mid-semester break (move to appropriate time)</w:t>
            </w:r>
          </w:p>
        </w:tc>
      </w:tr>
      <w:tr w:rsidR="00D26ED7" w:rsidRPr="00F6430C" w14:paraId="4A37120A"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76D816BC" w14:textId="70171753" w:rsidR="00D26ED7" w:rsidRPr="00F6430C" w:rsidRDefault="00D26ED7" w:rsidP="0000439D">
            <w:pPr>
              <w:jc w:val="center"/>
              <w:rPr>
                <w:rFonts w:cs="Arial"/>
              </w:rPr>
            </w:pPr>
            <w:r w:rsidRPr="00F6430C">
              <w:rPr>
                <w:rFonts w:cs="Arial"/>
              </w:rPr>
              <w:t>7</w:t>
            </w:r>
          </w:p>
        </w:tc>
        <w:tc>
          <w:tcPr>
            <w:tcW w:w="1499" w:type="dxa"/>
            <w:vAlign w:val="center"/>
          </w:tcPr>
          <w:p w14:paraId="5AED0ED9"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535F91E4"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146CC9B9"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2C837548"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191C7630"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4F807E5D" w14:textId="40E6CF8D" w:rsidR="00D26ED7" w:rsidRPr="00F6430C" w:rsidRDefault="00D26ED7" w:rsidP="0000439D">
            <w:pPr>
              <w:jc w:val="center"/>
              <w:rPr>
                <w:rFonts w:cs="Arial"/>
              </w:rPr>
            </w:pPr>
            <w:r w:rsidRPr="00F6430C">
              <w:rPr>
                <w:rFonts w:cs="Arial"/>
              </w:rPr>
              <w:t>8</w:t>
            </w:r>
          </w:p>
        </w:tc>
        <w:tc>
          <w:tcPr>
            <w:tcW w:w="1499" w:type="dxa"/>
            <w:vAlign w:val="center"/>
          </w:tcPr>
          <w:p w14:paraId="0F7C8B22"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37F2468F"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6489A00F"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0ECE3D90"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6D52874B"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73EEBDBE" w14:textId="71B52C8F" w:rsidR="00D26ED7" w:rsidRPr="00F6430C" w:rsidRDefault="00D26ED7" w:rsidP="0000439D">
            <w:pPr>
              <w:jc w:val="center"/>
              <w:rPr>
                <w:rFonts w:cs="Arial"/>
              </w:rPr>
            </w:pPr>
            <w:r w:rsidRPr="00F6430C">
              <w:rPr>
                <w:rFonts w:cs="Arial"/>
              </w:rPr>
              <w:t>9</w:t>
            </w:r>
          </w:p>
        </w:tc>
        <w:tc>
          <w:tcPr>
            <w:tcW w:w="1499" w:type="dxa"/>
            <w:vAlign w:val="center"/>
          </w:tcPr>
          <w:p w14:paraId="28F2059B"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67CDCE38"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5D6D1C0C"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3DD9F32B"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72BE361F"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121D3DD0" w14:textId="4E7B7012" w:rsidR="00D26ED7" w:rsidRPr="00F6430C" w:rsidRDefault="00D26ED7" w:rsidP="0000439D">
            <w:pPr>
              <w:jc w:val="center"/>
              <w:rPr>
                <w:rFonts w:cs="Arial"/>
              </w:rPr>
            </w:pPr>
            <w:r w:rsidRPr="00F6430C">
              <w:rPr>
                <w:rFonts w:cs="Arial"/>
              </w:rPr>
              <w:t>10</w:t>
            </w:r>
          </w:p>
        </w:tc>
        <w:tc>
          <w:tcPr>
            <w:tcW w:w="1499" w:type="dxa"/>
            <w:vAlign w:val="center"/>
          </w:tcPr>
          <w:p w14:paraId="06D907E4"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4F107990"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46146AF2"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18579365"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4BD542CC"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062F3874" w14:textId="7087419F" w:rsidR="00D26ED7" w:rsidRPr="00F6430C" w:rsidRDefault="00D26ED7" w:rsidP="0000439D">
            <w:pPr>
              <w:jc w:val="center"/>
              <w:rPr>
                <w:rFonts w:cs="Arial"/>
              </w:rPr>
            </w:pPr>
            <w:r w:rsidRPr="00F6430C">
              <w:rPr>
                <w:rFonts w:cs="Arial"/>
              </w:rPr>
              <w:t>11</w:t>
            </w:r>
          </w:p>
        </w:tc>
        <w:tc>
          <w:tcPr>
            <w:tcW w:w="1499" w:type="dxa"/>
            <w:vAlign w:val="center"/>
          </w:tcPr>
          <w:p w14:paraId="5C9570E9"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6C199261"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2C11771F"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351398AF"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3CAD33E9"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4F70620D" w14:textId="0FED5DDC" w:rsidR="00D26ED7" w:rsidRPr="00F6430C" w:rsidRDefault="00D26ED7" w:rsidP="0000439D">
            <w:pPr>
              <w:jc w:val="center"/>
              <w:rPr>
                <w:rFonts w:cs="Arial"/>
              </w:rPr>
            </w:pPr>
            <w:r w:rsidRPr="00F6430C">
              <w:rPr>
                <w:rFonts w:cs="Arial"/>
              </w:rPr>
              <w:t>12</w:t>
            </w:r>
          </w:p>
        </w:tc>
        <w:tc>
          <w:tcPr>
            <w:tcW w:w="1499" w:type="dxa"/>
            <w:vAlign w:val="center"/>
          </w:tcPr>
          <w:p w14:paraId="256E73AD"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19587D5B"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72CDC6CD"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5B508FE5"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26ED7" w:rsidRPr="00F6430C" w14:paraId="1EF4A421" w14:textId="77777777" w:rsidTr="00A35959">
        <w:tc>
          <w:tcPr>
            <w:cnfStyle w:val="001000000000" w:firstRow="0" w:lastRow="0" w:firstColumn="1" w:lastColumn="0" w:oddVBand="0" w:evenVBand="0" w:oddHBand="0" w:evenHBand="0" w:firstRowFirstColumn="0" w:firstRowLastColumn="0" w:lastRowFirstColumn="0" w:lastRowLastColumn="0"/>
            <w:tcW w:w="710" w:type="dxa"/>
            <w:vAlign w:val="center"/>
          </w:tcPr>
          <w:p w14:paraId="5BAD44D0" w14:textId="20368662" w:rsidR="00D26ED7" w:rsidRPr="00F6430C" w:rsidRDefault="00D26ED7" w:rsidP="0000439D">
            <w:pPr>
              <w:jc w:val="center"/>
              <w:rPr>
                <w:rFonts w:cs="Arial"/>
              </w:rPr>
            </w:pPr>
            <w:r w:rsidRPr="00F6430C">
              <w:rPr>
                <w:rFonts w:cs="Arial"/>
              </w:rPr>
              <w:t>13</w:t>
            </w:r>
          </w:p>
        </w:tc>
        <w:tc>
          <w:tcPr>
            <w:tcW w:w="1499" w:type="dxa"/>
            <w:vAlign w:val="center"/>
          </w:tcPr>
          <w:p w14:paraId="2135D13B"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0" w:type="dxa"/>
            <w:vAlign w:val="center"/>
          </w:tcPr>
          <w:p w14:paraId="28A88CF7"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381" w:type="dxa"/>
            <w:vAlign w:val="center"/>
          </w:tcPr>
          <w:p w14:paraId="6534B2F9"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816" w:type="dxa"/>
            <w:vAlign w:val="center"/>
          </w:tcPr>
          <w:p w14:paraId="31C2F318" w14:textId="77777777" w:rsidR="00D26ED7" w:rsidRPr="00F6430C" w:rsidRDefault="00D26ED7" w:rsidP="000043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07BE98AA" w14:textId="77777777" w:rsidR="00D26ED7" w:rsidRPr="00F6430C" w:rsidRDefault="00D26ED7" w:rsidP="00303796">
      <w:pPr>
        <w:rPr>
          <w:rFonts w:cs="Arial"/>
        </w:rPr>
      </w:pPr>
    </w:p>
    <w:sectPr w:rsidR="00D26ED7" w:rsidRPr="00F6430C" w:rsidSect="005E287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smanian Institute of Learning and Teaching" w:date="2015-01-12T09:54:00Z" w:initials="TILT">
    <w:p w14:paraId="196F901F" w14:textId="77777777" w:rsidR="00C659B7" w:rsidRPr="00167BAA" w:rsidRDefault="00C659B7" w:rsidP="004C57AF">
      <w:pPr>
        <w:pStyle w:val="CommentText"/>
      </w:pPr>
      <w:r>
        <w:rPr>
          <w:rStyle w:val="CommentReference"/>
        </w:rPr>
        <w:annotationRef/>
      </w:r>
      <w:r w:rsidRPr="00167BAA">
        <w:rPr>
          <w:rStyle w:val="CommentReference"/>
          <w:sz w:val="24"/>
          <w:szCs w:val="24"/>
        </w:rPr>
        <w:annotationRef/>
      </w:r>
      <w:r w:rsidRPr="00167BAA">
        <w:t>The fields included here are suggestions for details worth including.</w:t>
      </w:r>
    </w:p>
    <w:p w14:paraId="76B88746" w14:textId="67F8AB0F" w:rsidR="00C659B7" w:rsidRDefault="00C659B7" w:rsidP="004C57AF">
      <w:pPr>
        <w:pStyle w:val="CommentText"/>
      </w:pPr>
      <w:r w:rsidRPr="00167BAA">
        <w:t>Other potential sources of information may be added (e.g., school website, local Service Desk)</w:t>
      </w:r>
    </w:p>
    <w:p w14:paraId="32045134" w14:textId="608DF18C" w:rsidR="00C659B7" w:rsidRPr="005F74AA" w:rsidRDefault="00C659B7" w:rsidP="004C57AF">
      <w:pPr>
        <w:pStyle w:val="CommentText"/>
      </w:pPr>
      <w:r w:rsidRPr="005F74AA">
        <w:rPr>
          <w:b/>
          <w:bCs/>
        </w:rPr>
        <w:t>MyLO</w:t>
      </w:r>
      <w:r>
        <w:t xml:space="preserve"> It is recommended that this contact information is also provided to students within your unit’s MyLO site. This can be done best </w:t>
      </w:r>
      <w:hyperlink r:id="rId1" w:history="1">
        <w:r w:rsidRPr="005F74AA">
          <w:rPr>
            <w:rStyle w:val="Hyperlink"/>
          </w:rPr>
          <w:t>within a Web document in Content</w:t>
        </w:r>
      </w:hyperlink>
      <w:r>
        <w:t>.</w:t>
      </w:r>
    </w:p>
  </w:comment>
  <w:comment w:id="1" w:author="Tasmanian Institute of Learning and Teaching" w:date="2015-01-12T09:54:00Z" w:initials="TILT">
    <w:p w14:paraId="178F7102" w14:textId="1CE6CF3E" w:rsidR="00C659B7" w:rsidRDefault="00C659B7" w:rsidP="005324BD">
      <w:pPr>
        <w:pStyle w:val="CommentText"/>
      </w:pPr>
      <w:r>
        <w:t>*Asterisked items in the Table of Contents and within the document are mandated under University procedures.</w:t>
      </w:r>
    </w:p>
    <w:p w14:paraId="74EF263A" w14:textId="77777777" w:rsidR="00C659B7" w:rsidRDefault="00C659B7" w:rsidP="005324BD">
      <w:pPr>
        <w:pStyle w:val="CommentText"/>
      </w:pPr>
    </w:p>
    <w:p w14:paraId="38F7DABE" w14:textId="159A6A5F" w:rsidR="00C659B7" w:rsidRDefault="00C659B7" w:rsidP="005324BD">
      <w:pPr>
        <w:pStyle w:val="CommentText"/>
      </w:pPr>
      <w:r>
        <w:t>Please note that the order of information in this document is only a suggestion.</w:t>
      </w:r>
    </w:p>
    <w:p w14:paraId="5FEF762F" w14:textId="77777777" w:rsidR="00C659B7" w:rsidRDefault="00C659B7" w:rsidP="005324BD">
      <w:pPr>
        <w:pStyle w:val="CommentText"/>
      </w:pPr>
    </w:p>
    <w:p w14:paraId="490CCE92" w14:textId="77777777" w:rsidR="00C659B7" w:rsidRDefault="00C659B7" w:rsidP="00341FD2">
      <w:pPr>
        <w:pStyle w:val="CommentText"/>
        <w:numPr>
          <w:ilvl w:val="0"/>
          <w:numId w:val="1"/>
        </w:numPr>
      </w:pPr>
      <w:r>
        <w:rPr>
          <w:rStyle w:val="CommentReference"/>
        </w:rPr>
        <w:annotationRef/>
      </w:r>
      <w:r>
        <w:t xml:space="preserve">Technical Note: </w:t>
      </w:r>
    </w:p>
    <w:p w14:paraId="37B2F33F" w14:textId="0B5D8F15" w:rsidR="00C659B7" w:rsidRDefault="00C659B7" w:rsidP="00341FD2">
      <w:pPr>
        <w:pStyle w:val="CommentText"/>
      </w:pPr>
      <w:r>
        <w:t>This Table of Contents is formatted automatically. Once you have completed your document, you will need to update this Contents table.</w:t>
      </w:r>
    </w:p>
    <w:p w14:paraId="6F6C148D" w14:textId="672A7F11" w:rsidR="00C659B7" w:rsidRDefault="00C659B7" w:rsidP="005F74AA">
      <w:pPr>
        <w:pStyle w:val="CommentText"/>
      </w:pPr>
      <w:r>
        <w:t>To do this, right click while hovering over the table, select ‘Update Field’ and then select ‘Update Entire Table’ then click ‘OK’</w:t>
      </w:r>
    </w:p>
    <w:p w14:paraId="50739B46" w14:textId="77777777" w:rsidR="00C659B7" w:rsidRDefault="00C659B7" w:rsidP="005F74AA">
      <w:pPr>
        <w:pStyle w:val="CommentText"/>
      </w:pPr>
    </w:p>
    <w:p w14:paraId="629F79BB" w14:textId="38D1976E" w:rsidR="00C659B7" w:rsidRDefault="00C659B7" w:rsidP="00BF2832">
      <w:pPr>
        <w:pStyle w:val="CommentText"/>
        <w:numPr>
          <w:ilvl w:val="0"/>
          <w:numId w:val="3"/>
        </w:numPr>
      </w:pPr>
      <w:r>
        <w:t>Technical Note:</w:t>
      </w:r>
    </w:p>
    <w:p w14:paraId="42FFC3F8" w14:textId="67969AD4" w:rsidR="00C659B7" w:rsidRDefault="00C659B7" w:rsidP="00BF2832">
      <w:pPr>
        <w:pStyle w:val="CommentText"/>
      </w:pPr>
      <w:r>
        <w:t>You will need to edit the footer on this page to insert your Unit Code and Unit Title. You can do this by double clicking on the text ‘UNIT CODE Unit Title’ and then typing in the appropriate information. Return to the main document by clicking on the ‘X Close Header and Footer’ button on the ribbon above.</w:t>
      </w:r>
    </w:p>
  </w:comment>
  <w:comment w:id="9" w:author="TILT" w:date="2022-02-07T17:40:00Z" w:initials="TILT">
    <w:p w14:paraId="39202D56" w14:textId="34650FE2" w:rsidR="004B3C6F" w:rsidRDefault="004B3C6F" w:rsidP="008C02D0">
      <w:pPr>
        <w:pStyle w:val="CommentText"/>
        <w:spacing w:after="0"/>
      </w:pPr>
      <w:r>
        <w:rPr>
          <w:rStyle w:val="CommentReference"/>
        </w:rPr>
        <w:annotationRef/>
      </w:r>
      <w:r w:rsidR="00DF0878" w:rsidRPr="008C02D0">
        <w:rPr>
          <w:rFonts w:ascii="Arial" w:hAnsi="Arial" w:cs="Arial"/>
          <w:color w:val="auto"/>
          <w:sz w:val="24"/>
          <w:szCs w:val="24"/>
        </w:rPr>
        <w:t xml:space="preserve">As the rules around COVID Safety are continually changing, it is suggested that you refer students to the </w:t>
      </w:r>
      <w:r w:rsidR="0004495C" w:rsidRPr="008C02D0">
        <w:rPr>
          <w:rFonts w:ascii="Arial" w:hAnsi="Arial" w:cs="Arial"/>
          <w:color w:val="auto"/>
          <w:sz w:val="24"/>
          <w:szCs w:val="24"/>
        </w:rPr>
        <w:t>website for up-</w:t>
      </w:r>
      <w:r w:rsidR="00DF0878" w:rsidRPr="008C02D0">
        <w:rPr>
          <w:rFonts w:ascii="Arial" w:hAnsi="Arial" w:cs="Arial"/>
          <w:color w:val="auto"/>
          <w:sz w:val="24"/>
          <w:szCs w:val="24"/>
        </w:rPr>
        <w:t>to-date guidance.</w:t>
      </w:r>
    </w:p>
  </w:comment>
  <w:comment w:id="12" w:author="TILT" w:date="2021-01-29T12:57:00Z" w:initials="TILT">
    <w:p w14:paraId="0D4E5BDD" w14:textId="77777777" w:rsidR="00C659B7" w:rsidRPr="008C02D0" w:rsidRDefault="00C659B7" w:rsidP="008C02D0">
      <w:pPr>
        <w:pStyle w:val="CommentText"/>
        <w:spacing w:after="0"/>
        <w:rPr>
          <w:rFonts w:ascii="Arial" w:hAnsi="Arial" w:cs="Arial"/>
          <w:color w:val="auto"/>
          <w:sz w:val="24"/>
          <w:szCs w:val="24"/>
        </w:rPr>
      </w:pPr>
      <w:r>
        <w:rPr>
          <w:rStyle w:val="CommentReference"/>
        </w:rPr>
        <w:annotationRef/>
      </w:r>
      <w:r w:rsidRPr="008C02D0">
        <w:rPr>
          <w:rFonts w:ascii="Arial" w:hAnsi="Arial" w:cs="Arial"/>
          <w:color w:val="auto"/>
          <w:sz w:val="24"/>
          <w:szCs w:val="24"/>
        </w:rPr>
        <w:t>This section can be moved to where it is most appropriate in your Unit Outline, or deleted where not relevant.</w:t>
      </w:r>
    </w:p>
    <w:p w14:paraId="78D9E6E3" w14:textId="77777777" w:rsidR="00A333CC" w:rsidRPr="008C02D0" w:rsidRDefault="00A333CC" w:rsidP="008C02D0">
      <w:pPr>
        <w:pStyle w:val="CommentText"/>
        <w:spacing w:after="0"/>
        <w:rPr>
          <w:rFonts w:ascii="Arial" w:hAnsi="Arial" w:cs="Arial"/>
          <w:color w:val="auto"/>
          <w:sz w:val="24"/>
          <w:szCs w:val="24"/>
        </w:rPr>
      </w:pPr>
    </w:p>
    <w:p w14:paraId="50EBCAFE" w14:textId="77777777" w:rsidR="00A333CC" w:rsidRPr="008C02D0" w:rsidRDefault="00A333CC" w:rsidP="008C02D0">
      <w:pPr>
        <w:pStyle w:val="CommentText"/>
        <w:spacing w:after="0"/>
        <w:rPr>
          <w:rFonts w:ascii="Arial" w:hAnsi="Arial" w:cs="Arial"/>
          <w:color w:val="auto"/>
          <w:sz w:val="24"/>
          <w:szCs w:val="24"/>
        </w:rPr>
      </w:pPr>
      <w:bookmarkStart w:id="13" w:name="_Hlk95149885"/>
      <w:bookmarkStart w:id="14" w:name="_Hlk95148407"/>
      <w:r w:rsidRPr="008C02D0">
        <w:rPr>
          <w:rFonts w:ascii="Arial" w:hAnsi="Arial" w:cs="Arial"/>
          <w:color w:val="auto"/>
          <w:sz w:val="24"/>
          <w:szCs w:val="24"/>
        </w:rPr>
        <w:t xml:space="preserve">As the rules around COVID Safety are continually changing, </w:t>
      </w:r>
      <w:bookmarkEnd w:id="13"/>
      <w:r w:rsidRPr="008C02D0">
        <w:rPr>
          <w:rFonts w:ascii="Arial" w:hAnsi="Arial" w:cs="Arial"/>
          <w:color w:val="auto"/>
          <w:sz w:val="24"/>
          <w:szCs w:val="24"/>
        </w:rPr>
        <w:t>you may wish to refer students to an online repository for up-to-date guidance.</w:t>
      </w:r>
    </w:p>
    <w:bookmarkEnd w:id="14"/>
    <w:p w14:paraId="6221DD14" w14:textId="77777777" w:rsidR="00A333CC" w:rsidRPr="008C02D0" w:rsidRDefault="00A333CC" w:rsidP="008C02D0">
      <w:pPr>
        <w:pStyle w:val="CommentText"/>
        <w:spacing w:after="0"/>
        <w:rPr>
          <w:rFonts w:ascii="Arial" w:hAnsi="Arial" w:cs="Arial"/>
          <w:color w:val="auto"/>
          <w:sz w:val="24"/>
          <w:szCs w:val="24"/>
        </w:rPr>
      </w:pPr>
    </w:p>
    <w:p w14:paraId="13454EA3" w14:textId="394C5807" w:rsidR="00A333CC" w:rsidRPr="008C02D0" w:rsidRDefault="00A333CC" w:rsidP="008C02D0">
      <w:pPr>
        <w:pStyle w:val="CommentText"/>
        <w:spacing w:after="0"/>
        <w:rPr>
          <w:rFonts w:ascii="Arial" w:hAnsi="Arial" w:cs="Arial"/>
          <w:color w:val="auto"/>
          <w:sz w:val="24"/>
          <w:szCs w:val="24"/>
        </w:rPr>
      </w:pPr>
      <w:r w:rsidRPr="008C02D0">
        <w:rPr>
          <w:rFonts w:ascii="Arial" w:hAnsi="Arial" w:cs="Arial"/>
          <w:color w:val="auto"/>
          <w:sz w:val="24"/>
          <w:szCs w:val="24"/>
        </w:rPr>
        <w:t xml:space="preserve">The standard text provided for this section </w:t>
      </w:r>
      <w:r w:rsidR="00DF0878" w:rsidRPr="008C02D0">
        <w:rPr>
          <w:rFonts w:ascii="Arial" w:hAnsi="Arial" w:cs="Arial"/>
          <w:color w:val="auto"/>
          <w:sz w:val="24"/>
          <w:szCs w:val="24"/>
        </w:rPr>
        <w:t xml:space="preserve">in </w:t>
      </w:r>
      <w:r w:rsidRPr="008C02D0">
        <w:rPr>
          <w:rFonts w:ascii="Arial" w:hAnsi="Arial" w:cs="Arial"/>
          <w:color w:val="auto"/>
          <w:sz w:val="24"/>
          <w:szCs w:val="24"/>
        </w:rPr>
        <w:t>January 2021</w:t>
      </w:r>
      <w:r w:rsidR="00026D6F">
        <w:rPr>
          <w:rFonts w:ascii="Arial" w:hAnsi="Arial" w:cs="Arial"/>
          <w:color w:val="auto"/>
          <w:sz w:val="24"/>
          <w:szCs w:val="24"/>
        </w:rPr>
        <w:t xml:space="preserve"> </w:t>
      </w:r>
      <w:r w:rsidRPr="008C02D0">
        <w:rPr>
          <w:rFonts w:ascii="Arial" w:hAnsi="Arial" w:cs="Arial"/>
          <w:color w:val="auto"/>
          <w:sz w:val="24"/>
          <w:szCs w:val="24"/>
        </w:rPr>
        <w:t xml:space="preserve">was: </w:t>
      </w:r>
    </w:p>
    <w:p w14:paraId="3D4224AB" w14:textId="77777777" w:rsidR="00A333CC" w:rsidRDefault="00A333CC">
      <w:pPr>
        <w:pStyle w:val="CommentText"/>
      </w:pPr>
    </w:p>
    <w:p w14:paraId="57A28FE9" w14:textId="77777777" w:rsidR="00A333CC" w:rsidRPr="00F6430C" w:rsidRDefault="00A333CC" w:rsidP="00A333CC">
      <w:pPr>
        <w:rPr>
          <w:rFonts w:cs="Arial"/>
          <w:color w:val="auto"/>
        </w:rPr>
      </w:pPr>
      <w:r w:rsidRPr="00F6430C">
        <w:rPr>
          <w:rFonts w:cs="Arial"/>
          <w:color w:val="auto"/>
        </w:rPr>
        <w:t>To ensure the safety and wellbeing of yourself, patients/clients and others within your placement agency</w:t>
      </w:r>
      <w:r>
        <w:rPr>
          <w:rFonts w:cs="Arial"/>
          <w:color w:val="auto"/>
        </w:rPr>
        <w:t>,</w:t>
      </w:r>
      <w:r w:rsidRPr="00F6430C">
        <w:rPr>
          <w:rFonts w:cs="Arial"/>
          <w:color w:val="auto"/>
        </w:rPr>
        <w:t xml:space="preserve"> it is important </w:t>
      </w:r>
      <w:r>
        <w:rPr>
          <w:rFonts w:cs="Arial"/>
          <w:color w:val="auto"/>
        </w:rPr>
        <w:t xml:space="preserve">that </w:t>
      </w:r>
      <w:r w:rsidRPr="00F6430C">
        <w:rPr>
          <w:rFonts w:cs="Arial"/>
          <w:color w:val="auto"/>
        </w:rPr>
        <w:t xml:space="preserve">you follow the safe working practices of your placement agency.  </w:t>
      </w:r>
    </w:p>
    <w:p w14:paraId="1277CC2B" w14:textId="77777777" w:rsidR="00A333CC" w:rsidRPr="00F6430C" w:rsidRDefault="00A333CC" w:rsidP="00A333CC">
      <w:pPr>
        <w:spacing w:before="0"/>
        <w:rPr>
          <w:rFonts w:cs="Arial"/>
        </w:rPr>
      </w:pPr>
      <w:r w:rsidRPr="00F6430C">
        <w:rPr>
          <w:rFonts w:cs="Arial"/>
        </w:rPr>
        <w:t>Where safe working practices confirm specific Personal Protective Equipment (PPE; e.g., face masks/shields or other equipment), in all circumstances:</w:t>
      </w:r>
    </w:p>
    <w:p w14:paraId="18E03E07" w14:textId="77777777" w:rsidR="00A333CC" w:rsidRPr="00F6430C" w:rsidRDefault="00A333CC" w:rsidP="00A333CC">
      <w:pPr>
        <w:pStyle w:val="ListParagraph"/>
        <w:numPr>
          <w:ilvl w:val="0"/>
          <w:numId w:val="10"/>
        </w:numPr>
        <w:spacing w:before="0" w:after="0" w:line="240" w:lineRule="auto"/>
        <w:rPr>
          <w:rFonts w:eastAsia="Times New Roman" w:cs="Arial"/>
          <w:color w:val="auto"/>
        </w:rPr>
      </w:pPr>
      <w:r w:rsidRPr="00F6430C">
        <w:rPr>
          <w:rFonts w:eastAsia="Times New Roman" w:cs="Arial"/>
          <w:color w:val="auto"/>
        </w:rPr>
        <w:t>wear prescribed PPE as instructed</w:t>
      </w:r>
    </w:p>
    <w:p w14:paraId="6DB8530E" w14:textId="77777777" w:rsidR="00A333CC" w:rsidRPr="00F6430C" w:rsidRDefault="00A333CC" w:rsidP="00A333CC">
      <w:pPr>
        <w:pStyle w:val="ListParagraph"/>
        <w:numPr>
          <w:ilvl w:val="0"/>
          <w:numId w:val="10"/>
        </w:numPr>
        <w:spacing w:before="0" w:after="0" w:line="240" w:lineRule="auto"/>
        <w:rPr>
          <w:rFonts w:eastAsia="Times New Roman" w:cs="Arial"/>
          <w:color w:val="auto"/>
        </w:rPr>
      </w:pPr>
      <w:r w:rsidRPr="00F6430C">
        <w:rPr>
          <w:rFonts w:eastAsia="Times New Roman" w:cs="Arial"/>
          <w:color w:val="auto"/>
        </w:rPr>
        <w:t>do not undertake or be required to undertake tasks requiring PPE if the PPE is not available for use. Any such tasks are not to proceed until required PPE is available</w:t>
      </w:r>
    </w:p>
    <w:p w14:paraId="535728FC" w14:textId="77777777" w:rsidR="00A333CC" w:rsidRPr="00F6430C" w:rsidRDefault="00A333CC" w:rsidP="00A333CC">
      <w:pPr>
        <w:pStyle w:val="ListParagraph"/>
        <w:numPr>
          <w:ilvl w:val="0"/>
          <w:numId w:val="10"/>
        </w:numPr>
        <w:spacing w:before="0" w:after="0" w:line="240" w:lineRule="auto"/>
        <w:rPr>
          <w:rFonts w:eastAsia="Times New Roman" w:cs="Arial"/>
          <w:color w:val="auto"/>
        </w:rPr>
      </w:pPr>
      <w:r w:rsidRPr="00F6430C">
        <w:rPr>
          <w:rFonts w:eastAsia="Times New Roman" w:cs="Arial"/>
          <w:color w:val="auto"/>
        </w:rPr>
        <w:t>if you are concerned about your safety you must raise your concerns immediately with your Course Coordinator, Field Work Coordinator or Supervisor.</w:t>
      </w:r>
    </w:p>
    <w:p w14:paraId="51CC30C6" w14:textId="1BDCEF7D" w:rsidR="00A333CC" w:rsidRPr="00F6430C" w:rsidRDefault="00944CD1" w:rsidP="00A333CC">
      <w:pPr>
        <w:rPr>
          <w:rFonts w:cs="Arial"/>
          <w:color w:val="auto"/>
        </w:rPr>
      </w:pPr>
      <w:r w:rsidRPr="007E1DB2">
        <w:rPr>
          <w:rFonts w:cs="Arial"/>
          <w:color w:val="auto"/>
        </w:rPr>
        <w:t xml:space="preserve">Remember to stay at home if you are unwell, get tested if you have any symptoms and </w:t>
      </w:r>
      <w:hyperlink r:id="rId2" w:history="1">
        <w:r w:rsidRPr="007E1DB2">
          <w:rPr>
            <w:rStyle w:val="Hyperlink"/>
            <w:rFonts w:cs="Arial"/>
          </w:rPr>
          <w:t>notify the University</w:t>
        </w:r>
      </w:hyperlink>
      <w:r w:rsidRPr="007E1DB2">
        <w:rPr>
          <w:rFonts w:cs="Arial"/>
          <w:color w:val="auto"/>
        </w:rPr>
        <w:t xml:space="preserve"> if you have tested positive.</w:t>
      </w:r>
    </w:p>
    <w:p w14:paraId="7708AF05" w14:textId="77777777" w:rsidR="00A333CC" w:rsidRDefault="00A333CC">
      <w:pPr>
        <w:pStyle w:val="CommentText"/>
      </w:pPr>
    </w:p>
    <w:p w14:paraId="685A4687" w14:textId="77777777" w:rsidR="00A333CC" w:rsidRDefault="00A333CC">
      <w:pPr>
        <w:pStyle w:val="CommentText"/>
      </w:pPr>
    </w:p>
    <w:p w14:paraId="322956B1" w14:textId="77777777" w:rsidR="00A333CC" w:rsidRDefault="00A333CC">
      <w:pPr>
        <w:pStyle w:val="CommentText"/>
      </w:pPr>
    </w:p>
    <w:p w14:paraId="5F061A1B" w14:textId="77777777" w:rsidR="00A333CC" w:rsidRDefault="00A333CC">
      <w:pPr>
        <w:pStyle w:val="CommentText"/>
      </w:pPr>
    </w:p>
    <w:p w14:paraId="219AAFA7" w14:textId="76EF8D21" w:rsidR="00A333CC" w:rsidRDefault="00A333CC">
      <w:pPr>
        <w:pStyle w:val="CommentText"/>
      </w:pPr>
    </w:p>
  </w:comment>
  <w:comment w:id="18" w:author="Tasmanian Institute of Learning and Teaching" w:date="2015-01-12T09:55:00Z" w:initials="TILT">
    <w:p w14:paraId="5AA42EC7" w14:textId="77777777" w:rsidR="00C659B7" w:rsidRDefault="00C659B7" w:rsidP="005F74AA">
      <w:pPr>
        <w:pStyle w:val="CommentText"/>
        <w:rPr>
          <w:sz w:val="24"/>
          <w:szCs w:val="24"/>
        </w:rPr>
      </w:pPr>
      <w:r>
        <w:rPr>
          <w:rStyle w:val="CommentReference"/>
        </w:rPr>
        <w:annotationRef/>
      </w:r>
      <w:r w:rsidRPr="004C57AF">
        <w:rPr>
          <w:sz w:val="24"/>
          <w:szCs w:val="24"/>
        </w:rPr>
        <w:t>This description should be consistent with the description included in the course and unit database</w:t>
      </w:r>
      <w:r>
        <w:rPr>
          <w:sz w:val="24"/>
          <w:szCs w:val="24"/>
        </w:rPr>
        <w:t>.</w:t>
      </w:r>
    </w:p>
    <w:p w14:paraId="6C1B1819" w14:textId="763B7611" w:rsidR="00C659B7" w:rsidRPr="004C57AF" w:rsidRDefault="00C659B7" w:rsidP="00341FD2">
      <w:pPr>
        <w:pStyle w:val="CommentText"/>
        <w:rPr>
          <w:sz w:val="24"/>
          <w:szCs w:val="24"/>
        </w:rPr>
      </w:pPr>
      <w:r>
        <w:rPr>
          <w:sz w:val="24"/>
          <w:szCs w:val="24"/>
        </w:rPr>
        <w:t>Use this description to e</w:t>
      </w:r>
      <w:r w:rsidRPr="004C57AF">
        <w:rPr>
          <w:sz w:val="24"/>
          <w:szCs w:val="24"/>
        </w:rPr>
        <w:t>xplain to the student the purposes/rationale and aims of the unit. Include information about this unit’s relationship to other units or programmes/course</w:t>
      </w:r>
      <w:r>
        <w:rPr>
          <w:sz w:val="24"/>
          <w:szCs w:val="24"/>
        </w:rPr>
        <w:t>s</w:t>
      </w:r>
      <w:r w:rsidRPr="004C57AF">
        <w:rPr>
          <w:sz w:val="24"/>
          <w:szCs w:val="24"/>
        </w:rPr>
        <w:t xml:space="preserve"> if appropriate.</w:t>
      </w:r>
    </w:p>
    <w:p w14:paraId="59EB56CB" w14:textId="0E8E2EF0" w:rsidR="00C659B7" w:rsidRDefault="00C659B7" w:rsidP="00341FD2">
      <w:pPr>
        <w:pStyle w:val="CommentText"/>
      </w:pPr>
      <w:r>
        <w:rPr>
          <w:sz w:val="24"/>
          <w:szCs w:val="24"/>
        </w:rPr>
        <w:t>A</w:t>
      </w:r>
      <w:r w:rsidRPr="004C57AF">
        <w:rPr>
          <w:sz w:val="24"/>
          <w:szCs w:val="24"/>
        </w:rPr>
        <w:t xml:space="preserve">void </w:t>
      </w:r>
      <w:r>
        <w:rPr>
          <w:sz w:val="24"/>
          <w:szCs w:val="24"/>
        </w:rPr>
        <w:t xml:space="preserve">providing </w:t>
      </w:r>
      <w:r w:rsidRPr="004C57AF">
        <w:rPr>
          <w:sz w:val="24"/>
          <w:szCs w:val="24"/>
        </w:rPr>
        <w:t>a ‘shopping list’ of topics covered.</w:t>
      </w:r>
    </w:p>
  </w:comment>
  <w:comment w:id="22" w:author="Tasmanian Institute of Learning and Teaching" w:date="2015-01-08T16:23:00Z" w:initials="TILT">
    <w:p w14:paraId="43511C97" w14:textId="765189A2" w:rsidR="00C659B7" w:rsidRDefault="00C659B7" w:rsidP="00303796">
      <w:pPr>
        <w:pStyle w:val="CommentText"/>
      </w:pPr>
      <w:r>
        <w:rPr>
          <w:rStyle w:val="CommentReference"/>
        </w:rPr>
        <w:annotationRef/>
      </w:r>
      <w:r>
        <w:t>Intended Learning Outcomes (ILOs) identify for students what they will know, understand and be able to do upon successful completion of the unit.</w:t>
      </w:r>
    </w:p>
    <w:p w14:paraId="51AB59A9" w14:textId="77777777" w:rsidR="00C659B7" w:rsidRDefault="00C659B7" w:rsidP="00303796">
      <w:pPr>
        <w:pStyle w:val="CommentText"/>
      </w:pPr>
      <w:r>
        <w:t xml:space="preserve">They should link to the Course Learning Outcomes and the University’s Graduate Quality Statement. </w:t>
      </w:r>
    </w:p>
    <w:p w14:paraId="50E27DE9" w14:textId="2F98133F" w:rsidR="00C659B7" w:rsidRDefault="00C659B7" w:rsidP="00303796">
      <w:pPr>
        <w:pStyle w:val="CommentText"/>
      </w:pPr>
      <w:r>
        <w:t xml:space="preserve">You may find the </w:t>
      </w:r>
      <w:hyperlink r:id="rId3" w:history="1">
        <w:r w:rsidRPr="00C42B69">
          <w:rPr>
            <w:rStyle w:val="Hyperlink"/>
          </w:rPr>
          <w:t>Course and Unit Builder</w:t>
        </w:r>
      </w:hyperlink>
      <w:r>
        <w:t xml:space="preserve"> helpful as you design ILOs and curriculum.</w:t>
      </w:r>
    </w:p>
  </w:comment>
  <w:comment w:id="26" w:author="Tasmanian Institute of Learning and Teaching" w:date="2015-01-14T16:42:00Z" w:initials="TILT">
    <w:p w14:paraId="45B029F3" w14:textId="78CB0C72" w:rsidR="00C659B7" w:rsidRDefault="00C659B7" w:rsidP="00941B66">
      <w:pPr>
        <w:pStyle w:val="CommentText"/>
      </w:pPr>
      <w:r>
        <w:rPr>
          <w:rStyle w:val="CommentReference"/>
        </w:rPr>
        <w:annotationRef/>
      </w:r>
      <w:r>
        <w:t>If a specific location for the CLOs is known, please link to this.</w:t>
      </w:r>
    </w:p>
  </w:comment>
  <w:comment w:id="30" w:author="Tasmanian Institute of Learning and Teaching" w:date="2015-01-12T10:07:00Z" w:initials="TILT">
    <w:p w14:paraId="4F93F76D" w14:textId="104FA8D7" w:rsidR="00C659B7" w:rsidRDefault="00C659B7">
      <w:pPr>
        <w:pStyle w:val="CommentText"/>
      </w:pPr>
      <w:r>
        <w:rPr>
          <w:rStyle w:val="CommentReference"/>
        </w:rPr>
        <w:annotationRef/>
      </w:r>
      <w:r>
        <w:t>Collecting student feedback to enhance learning and teaching is strongly encouraged. Any alterations to the unit made as a result of such feedback should be reported here.</w:t>
      </w:r>
    </w:p>
    <w:p w14:paraId="5B0CF6CD" w14:textId="38AE1EEC" w:rsidR="00C659B7" w:rsidRDefault="00C659B7">
      <w:pPr>
        <w:pStyle w:val="CommentText"/>
      </w:pPr>
      <w:r>
        <w:t>If no alterations have been made since the last delivery of the unit, this should be noted here.</w:t>
      </w:r>
    </w:p>
  </w:comment>
  <w:comment w:id="34" w:author="Tasmanian Institute of Learning and Teaching" w:date="2015-01-12T10:09:00Z" w:initials="TILT">
    <w:p w14:paraId="0BBE5CAD" w14:textId="765DC8C4" w:rsidR="00C659B7" w:rsidRDefault="00C659B7" w:rsidP="00E628E5">
      <w:pPr>
        <w:pStyle w:val="CommentText"/>
      </w:pPr>
      <w:r>
        <w:rPr>
          <w:rStyle w:val="CommentReference"/>
        </w:rPr>
        <w:annotationRef/>
      </w:r>
      <w:r>
        <w:t>Provide here for students information about the specific prior knowledge and skills that all students undertaking this unit are assumed to have. You may also wish to provide links to resources which may assist students in acquiring any of these which they do not already have.</w:t>
      </w:r>
    </w:p>
    <w:p w14:paraId="0AE52884" w14:textId="7FB05750" w:rsidR="00C659B7" w:rsidRDefault="00C659B7" w:rsidP="00E628E5">
      <w:pPr>
        <w:pStyle w:val="CommentText"/>
      </w:pPr>
      <w:r>
        <w:t>The unit pre-requisites and co-requisites as listed in the handbook are not expected here.</w:t>
      </w:r>
    </w:p>
  </w:comment>
  <w:comment w:id="43" w:author="Tasmanian Institute of Learning and Teaching" w:date="2015-01-14T11:27:00Z" w:initials="TILT">
    <w:p w14:paraId="69B6F9B5" w14:textId="7A7EA594" w:rsidR="00C659B7" w:rsidRDefault="00C659B7" w:rsidP="00B96651">
      <w:pPr>
        <w:pStyle w:val="CommentText"/>
      </w:pPr>
      <w:r>
        <w:rPr>
          <w:rStyle w:val="CommentReference"/>
        </w:rPr>
        <w:annotationRef/>
      </w:r>
      <w:r>
        <w:t>This table lists the assessment tasks in your unit. The task name should indicate the method of assessment in a few descriptive words (e.g., ‘Annotated portfolio’, ‘Peer critique’, ‘Ensemble performance’).</w:t>
      </w:r>
    </w:p>
    <w:p w14:paraId="2AAE5638" w14:textId="1144596F" w:rsidR="00C659B7" w:rsidRDefault="00C659B7" w:rsidP="00B96651">
      <w:pPr>
        <w:pStyle w:val="CommentText"/>
      </w:pPr>
      <w:r>
        <w:t>The intended learning outcomes that are being measured by each task should be noted in the final column. Students should be provided with at least two opportunities to have their achievement of each outcome measured.</w:t>
      </w:r>
    </w:p>
    <w:p w14:paraId="45FA6F08" w14:textId="3F593605" w:rsidR="00C659B7" w:rsidRDefault="00C659B7" w:rsidP="00CD4396">
      <w:pPr>
        <w:pStyle w:val="CommentText"/>
      </w:pPr>
      <w:r>
        <w:t xml:space="preserve">If you use an examination to measure student achievement of the ILOs, this should be included in this table. </w:t>
      </w:r>
    </w:p>
  </w:comment>
  <w:comment w:id="44" w:author="TILT" w:date="2021-05-31T15:05:00Z" w:initials="TILT">
    <w:p w14:paraId="655291BB" w14:textId="4561E044" w:rsidR="00E72309" w:rsidRDefault="00E72309">
      <w:pPr>
        <w:pStyle w:val="CommentText"/>
      </w:pPr>
      <w:r>
        <w:rPr>
          <w:rStyle w:val="CommentReference"/>
        </w:rPr>
        <w:annotationRef/>
      </w:r>
      <w:r>
        <w:t xml:space="preserve">Include the due date and the time for submission (n.b., for electronic submissions, a submission time between 10am and 4pm on a week day </w:t>
      </w:r>
      <w:r w:rsidR="00BC1FE6">
        <w:t>may be helpful</w:t>
      </w:r>
      <w:r>
        <w:t xml:space="preserve"> to ensure technical assistance from the Service Desk is available).</w:t>
      </w:r>
    </w:p>
  </w:comment>
  <w:comment w:id="45" w:author="TILT" w:date="2022-01-18T21:16:00Z" w:initials="TILT">
    <w:p w14:paraId="4753EA26" w14:textId="77777777" w:rsidR="00662CB6" w:rsidRPr="00662CB6" w:rsidRDefault="00F817A1" w:rsidP="00662CB6">
      <w:pPr>
        <w:rPr>
          <w:rFonts w:cs="Arial"/>
          <w:color w:val="auto"/>
          <w:sz w:val="20"/>
          <w:szCs w:val="20"/>
        </w:rPr>
      </w:pPr>
      <w:r>
        <w:rPr>
          <w:rStyle w:val="CommentReference"/>
        </w:rPr>
        <w:annotationRef/>
      </w:r>
      <w:r w:rsidRPr="00662CB6">
        <w:rPr>
          <w:rFonts w:cs="Arial"/>
          <w:color w:val="auto"/>
          <w:sz w:val="20"/>
          <w:szCs w:val="20"/>
        </w:rPr>
        <w:t>Any hurdle ta</w:t>
      </w:r>
      <w:r w:rsidR="00662CB6" w:rsidRPr="00662CB6">
        <w:rPr>
          <w:rFonts w:cs="Arial"/>
          <w:color w:val="auto"/>
          <w:sz w:val="20"/>
          <w:szCs w:val="20"/>
        </w:rPr>
        <w:t xml:space="preserve">sks used must be made explicit. </w:t>
      </w:r>
      <w:r w:rsidR="00662CB6" w:rsidRPr="00662CB6">
        <w:rPr>
          <w:rFonts w:cs="Arial"/>
          <w:b/>
          <w:bCs/>
          <w:i/>
          <w:iCs/>
          <w:color w:val="auto"/>
          <w:sz w:val="20"/>
          <w:szCs w:val="20"/>
        </w:rPr>
        <w:t>Hurdle tasks</w:t>
      </w:r>
      <w:r w:rsidR="00662CB6" w:rsidRPr="00662CB6">
        <w:rPr>
          <w:rFonts w:cs="Arial"/>
          <w:color w:val="auto"/>
          <w:sz w:val="20"/>
          <w:szCs w:val="20"/>
        </w:rPr>
        <w:t xml:space="preserve"> are either: </w:t>
      </w:r>
    </w:p>
    <w:p w14:paraId="4538A789" w14:textId="60330CC2" w:rsidR="00662CB6" w:rsidRPr="00662CB6" w:rsidRDefault="00662CB6" w:rsidP="00662CB6">
      <w:pPr>
        <w:pStyle w:val="ListParagraph"/>
        <w:numPr>
          <w:ilvl w:val="0"/>
          <w:numId w:val="19"/>
        </w:numPr>
        <w:rPr>
          <w:rFonts w:cs="Arial"/>
          <w:color w:val="auto"/>
          <w:sz w:val="20"/>
          <w:szCs w:val="20"/>
        </w:rPr>
      </w:pPr>
      <w:r>
        <w:rPr>
          <w:rFonts w:cs="Arial"/>
          <w:color w:val="auto"/>
          <w:sz w:val="20"/>
          <w:szCs w:val="20"/>
        </w:rPr>
        <w:t xml:space="preserve"> </w:t>
      </w:r>
      <w:r w:rsidRPr="00662CB6">
        <w:rPr>
          <w:rFonts w:cs="Arial"/>
          <w:color w:val="auto"/>
          <w:sz w:val="20"/>
          <w:szCs w:val="20"/>
        </w:rPr>
        <w:t xml:space="preserve">a task that students </w:t>
      </w:r>
      <w:r w:rsidRPr="00662CB6">
        <w:rPr>
          <w:rFonts w:cs="Arial"/>
          <w:b/>
          <w:bCs/>
          <w:color w:val="auto"/>
          <w:sz w:val="20"/>
          <w:szCs w:val="20"/>
        </w:rPr>
        <w:t>must</w:t>
      </w:r>
      <w:r w:rsidRPr="00662CB6">
        <w:rPr>
          <w:rFonts w:cs="Arial"/>
          <w:color w:val="auto"/>
          <w:sz w:val="20"/>
          <w:szCs w:val="20"/>
        </w:rPr>
        <w:t xml:space="preserve"> submit or undertake, but which does not contribute to the final mark for the unit; or   </w:t>
      </w:r>
    </w:p>
    <w:p w14:paraId="764D2453" w14:textId="217D6A7C" w:rsidR="00662CB6" w:rsidRPr="00662CB6" w:rsidRDefault="00662CB6" w:rsidP="00662CB6">
      <w:pPr>
        <w:pStyle w:val="Footer"/>
        <w:numPr>
          <w:ilvl w:val="0"/>
          <w:numId w:val="19"/>
        </w:numPr>
        <w:tabs>
          <w:tab w:val="clear" w:pos="4513"/>
          <w:tab w:val="clear" w:pos="9026"/>
        </w:tabs>
        <w:rPr>
          <w:rFonts w:cs="Arial"/>
          <w:color w:val="auto"/>
          <w:sz w:val="20"/>
          <w:szCs w:val="20"/>
        </w:rPr>
      </w:pPr>
      <w:r>
        <w:rPr>
          <w:rFonts w:cs="Arial"/>
          <w:color w:val="auto"/>
          <w:sz w:val="20"/>
          <w:szCs w:val="20"/>
        </w:rPr>
        <w:t xml:space="preserve"> </w:t>
      </w:r>
      <w:r w:rsidRPr="00662CB6">
        <w:rPr>
          <w:rFonts w:cs="Arial"/>
          <w:color w:val="auto"/>
          <w:sz w:val="20"/>
          <w:szCs w:val="20"/>
        </w:rPr>
        <w:t xml:space="preserve">an assessment task that students </w:t>
      </w:r>
      <w:r w:rsidRPr="00662CB6">
        <w:rPr>
          <w:rFonts w:cs="Arial"/>
          <w:b/>
          <w:bCs/>
          <w:color w:val="auto"/>
          <w:sz w:val="20"/>
          <w:szCs w:val="20"/>
        </w:rPr>
        <w:t>must</w:t>
      </w:r>
      <w:r w:rsidRPr="00662CB6">
        <w:rPr>
          <w:rFonts w:cs="Arial"/>
          <w:color w:val="auto"/>
          <w:sz w:val="20"/>
          <w:szCs w:val="20"/>
        </w:rPr>
        <w:t xml:space="preserve"> pass to pass the unit; or  </w:t>
      </w:r>
    </w:p>
    <w:p w14:paraId="196B4926" w14:textId="77777777" w:rsidR="00F817A1" w:rsidRDefault="00662CB6" w:rsidP="00662CB6">
      <w:pPr>
        <w:pStyle w:val="SubpointStyle1"/>
        <w:numPr>
          <w:ilvl w:val="0"/>
          <w:numId w:val="19"/>
        </w:numPr>
        <w:rPr>
          <w:rFonts w:ascii="Arial" w:hAnsi="Arial" w:cs="Arial"/>
          <w:sz w:val="20"/>
          <w:szCs w:val="20"/>
        </w:rPr>
      </w:pPr>
      <w:r>
        <w:rPr>
          <w:rFonts w:ascii="Arial" w:hAnsi="Arial" w:cs="Arial"/>
          <w:sz w:val="20"/>
          <w:szCs w:val="20"/>
        </w:rPr>
        <w:t xml:space="preserve"> </w:t>
      </w:r>
      <w:r w:rsidRPr="00662CB6">
        <w:rPr>
          <w:rFonts w:ascii="Arial" w:hAnsi="Arial" w:cs="Arial"/>
          <w:sz w:val="20"/>
          <w:szCs w:val="20"/>
        </w:rPr>
        <w:t xml:space="preserve">a task that students </w:t>
      </w:r>
      <w:r w:rsidRPr="00662CB6">
        <w:rPr>
          <w:rFonts w:ascii="Arial" w:hAnsi="Arial" w:cs="Arial"/>
          <w:b/>
          <w:bCs/>
          <w:sz w:val="20"/>
          <w:szCs w:val="20"/>
        </w:rPr>
        <w:t>must</w:t>
      </w:r>
      <w:r w:rsidRPr="00662CB6">
        <w:rPr>
          <w:rFonts w:ascii="Arial" w:hAnsi="Arial" w:cs="Arial"/>
          <w:sz w:val="20"/>
          <w:szCs w:val="20"/>
        </w:rPr>
        <w:t xml:space="preserve"> successfully complete prior to undertaking another learning activity.</w:t>
      </w:r>
    </w:p>
    <w:p w14:paraId="6000E1EB" w14:textId="7AC9965F" w:rsidR="005C077A" w:rsidRPr="00662CB6" w:rsidRDefault="005C077A" w:rsidP="005C077A">
      <w:pPr>
        <w:pStyle w:val="SubpointStyle1"/>
        <w:ind w:left="0" w:firstLine="0"/>
        <w:rPr>
          <w:rFonts w:ascii="Arial" w:hAnsi="Arial" w:cs="Arial"/>
          <w:sz w:val="20"/>
          <w:szCs w:val="20"/>
        </w:rPr>
      </w:pPr>
      <w:r>
        <w:rPr>
          <w:rFonts w:ascii="Arial" w:hAnsi="Arial" w:cs="Arial"/>
          <w:sz w:val="20"/>
          <w:szCs w:val="20"/>
        </w:rPr>
        <w:t xml:space="preserve">For guidance about appropriate hurdle tasks, please see the </w:t>
      </w:r>
      <w:hyperlink r:id="rId4" w:history="1">
        <w:r w:rsidRPr="005C077A">
          <w:rPr>
            <w:rStyle w:val="Hyperlink"/>
            <w:rFonts w:ascii="Arial" w:hAnsi="Arial" w:cs="Arial"/>
            <w:sz w:val="20"/>
            <w:szCs w:val="20"/>
          </w:rPr>
          <w:t>Assessment and Results Procedure</w:t>
        </w:r>
      </w:hyperlink>
      <w:r>
        <w:rPr>
          <w:rFonts w:ascii="Arial" w:hAnsi="Arial" w:cs="Arial"/>
          <w:sz w:val="20"/>
          <w:szCs w:val="20"/>
        </w:rPr>
        <w:t>.</w:t>
      </w:r>
    </w:p>
  </w:comment>
  <w:comment w:id="49" w:author="Tasmanian Institute of Learning and Teaching" w:date="2015-01-12T11:50:00Z" w:initials="TILT">
    <w:p w14:paraId="7E38467A" w14:textId="02BCB503" w:rsidR="00C659B7" w:rsidRDefault="00C659B7" w:rsidP="004D31E7">
      <w:pPr>
        <w:pStyle w:val="CommentText"/>
      </w:pPr>
      <w:r>
        <w:rPr>
          <w:rStyle w:val="CommentReference"/>
        </w:rPr>
        <w:annotationRef/>
      </w:r>
      <w:r>
        <w:t>Provide for the student a general description of the task and its purpose. This section should answer the question, “What will I be required to do?”</w:t>
      </w:r>
    </w:p>
  </w:comment>
  <w:comment w:id="50" w:author="TILT" w:date="2016-09-20T15:04:00Z" w:initials="TILT">
    <w:p w14:paraId="68F6E37D" w14:textId="77777777" w:rsidR="00C659B7" w:rsidRDefault="00C659B7" w:rsidP="005B5957">
      <w:pPr>
        <w:pStyle w:val="CommentText"/>
      </w:pPr>
      <w:r>
        <w:rPr>
          <w:rStyle w:val="CommentReference"/>
        </w:rPr>
        <w:annotationRef/>
      </w:r>
      <w:r>
        <w:t xml:space="preserve">Write out in full each assessment criterion and include its weighting within the assessment task. </w:t>
      </w:r>
    </w:p>
    <w:p w14:paraId="62822A5E" w14:textId="77777777" w:rsidR="00C659B7" w:rsidRDefault="00C659B7" w:rsidP="005B5957">
      <w:pPr>
        <w:pStyle w:val="CommentText"/>
      </w:pPr>
      <w:r>
        <w:t xml:space="preserve">For guidance in developing criteria please refer to the information and resources on </w:t>
      </w:r>
      <w:hyperlink r:id="rId5" w:history="1">
        <w:r w:rsidRPr="00623884">
          <w:rPr>
            <w:rStyle w:val="Hyperlink"/>
          </w:rPr>
          <w:t>the University’s Assessment page</w:t>
        </w:r>
      </w:hyperlink>
      <w:r>
        <w:t>.</w:t>
      </w:r>
    </w:p>
    <w:p w14:paraId="1AA07677" w14:textId="50F467AB" w:rsidR="00C659B7" w:rsidRDefault="00C659B7" w:rsidP="005B5957">
      <w:pPr>
        <w:pStyle w:val="CommentText"/>
      </w:pPr>
      <w:r>
        <w:t xml:space="preserve">It is suggested that you also tell students where they can locate the assessment rubric for the assessment task. (e.g., 'Standard descriptors for these criteria are included in the assessment rubric, located at the end of the assessment section/unit outline/in the </w:t>
      </w:r>
      <w:r w:rsidR="00BC1FE6">
        <w:t>Assignment</w:t>
      </w:r>
      <w:r>
        <w:t xml:space="preserve"> description in MyLO.')   </w:t>
      </w:r>
    </w:p>
  </w:comment>
  <w:comment w:id="51" w:author="TILT" w:date="2016-09-20T15:01:00Z" w:initials="TILT">
    <w:p w14:paraId="29FBCE70" w14:textId="682C12F6" w:rsidR="00C659B7" w:rsidRDefault="00C659B7" w:rsidP="003530C7">
      <w:pPr>
        <w:pStyle w:val="CommentText"/>
      </w:pPr>
      <w:r>
        <w:rPr>
          <w:rStyle w:val="CommentReference"/>
        </w:rPr>
        <w:annotationRef/>
      </w:r>
      <w:r>
        <w:t>Here, you may refer to the ILOs by number only (e.g., ILO1).</w:t>
      </w:r>
    </w:p>
  </w:comment>
  <w:comment w:id="52" w:author="Tasmanian Institute of Learning and Teaching" w:date="2015-01-12T12:07:00Z" w:initials="TILT">
    <w:p w14:paraId="52C41FFF" w14:textId="147B0A95" w:rsidR="00C659B7" w:rsidRDefault="00C659B7" w:rsidP="00066D7A">
      <w:pPr>
        <w:pStyle w:val="CommentText"/>
      </w:pPr>
      <w:r>
        <w:rPr>
          <w:rStyle w:val="CommentReference"/>
        </w:rPr>
        <w:annotationRef/>
      </w:r>
      <w:r>
        <w:t xml:space="preserve">This may refer to word or page number, performance or presentation time, duration of a test, word equivalent, and may be expressed as a minimum, a maximum, or a range, as appropriate (e.g., ‘1200 word maximum – see </w:t>
      </w:r>
      <w:r w:rsidRPr="00066D7A">
        <w:rPr>
          <w:u w:val="single"/>
        </w:rPr>
        <w:t>school guidelines for word limit inclusions and exclusions</w:t>
      </w:r>
      <w:r w:rsidRPr="00066D7A">
        <w:t>’</w:t>
      </w:r>
      <w:r>
        <w:t xml:space="preserve"> or ‘15 minute presentation + 500 word reflection’)</w:t>
      </w:r>
    </w:p>
  </w:comment>
  <w:comment w:id="53" w:author="Tasmanian Institute of Learning and Teaching" w:date="2015-01-14T16:43:00Z" w:initials="TILT">
    <w:p w14:paraId="024277C5" w14:textId="77777777" w:rsidR="00C659B7" w:rsidRDefault="00C659B7" w:rsidP="00941B66">
      <w:pPr>
        <w:pStyle w:val="CommentText"/>
      </w:pPr>
      <w:r>
        <w:rPr>
          <w:rStyle w:val="CommentReference"/>
        </w:rPr>
        <w:annotationRef/>
      </w:r>
      <w:r>
        <w:t>Unless your unit has a final exam, this should be removed.</w:t>
      </w:r>
    </w:p>
    <w:p w14:paraId="5762FB7A" w14:textId="7D0D1B34" w:rsidR="0056488E" w:rsidRDefault="0056488E" w:rsidP="00941B66">
      <w:pPr>
        <w:pStyle w:val="CommentText"/>
      </w:pPr>
    </w:p>
  </w:comment>
  <w:comment w:id="54" w:author="TILT" w:date="2022-01-19T20:50:00Z" w:initials="TILT">
    <w:p w14:paraId="32E5B622" w14:textId="41D3E565" w:rsidR="00EF2E89" w:rsidRPr="00467B83" w:rsidRDefault="00EF2E89" w:rsidP="00EF2E89">
      <w:pPr>
        <w:pStyle w:val="CommentText"/>
        <w:rPr>
          <w:rFonts w:ascii="Arial" w:hAnsi="Arial" w:cs="Arial"/>
          <w:color w:val="auto"/>
          <w:sz w:val="24"/>
          <w:szCs w:val="24"/>
        </w:rPr>
      </w:pPr>
      <w:r>
        <w:rPr>
          <w:rStyle w:val="CommentReference"/>
        </w:rPr>
        <w:annotationRef/>
      </w:r>
      <w:r w:rsidRPr="00467B83">
        <w:rPr>
          <w:rFonts w:ascii="Arial" w:hAnsi="Arial" w:cs="Arial"/>
          <w:color w:val="auto"/>
          <w:sz w:val="24"/>
          <w:szCs w:val="24"/>
        </w:rPr>
        <w:t xml:space="preserve">Make explicit to students the form the exam will take. The Assessment </w:t>
      </w:r>
      <w:r w:rsidR="0069790A">
        <w:rPr>
          <w:rFonts w:ascii="Arial" w:hAnsi="Arial" w:cs="Arial"/>
          <w:color w:val="auto"/>
          <w:sz w:val="24"/>
          <w:szCs w:val="24"/>
        </w:rPr>
        <w:t xml:space="preserve">and Results </w:t>
      </w:r>
      <w:r w:rsidRPr="00467B83">
        <w:rPr>
          <w:rFonts w:ascii="Arial" w:hAnsi="Arial" w:cs="Arial"/>
          <w:color w:val="auto"/>
          <w:sz w:val="24"/>
          <w:szCs w:val="24"/>
        </w:rPr>
        <w:t>Procedure (Jan 2022) defines three types of exams:</w:t>
      </w:r>
    </w:p>
    <w:p w14:paraId="3188FEE2" w14:textId="77777777" w:rsidR="00EF2E89" w:rsidRPr="00467B83" w:rsidRDefault="00EF2E89" w:rsidP="00EF2E89">
      <w:pPr>
        <w:pStyle w:val="CommentText"/>
        <w:numPr>
          <w:ilvl w:val="0"/>
          <w:numId w:val="15"/>
        </w:numPr>
        <w:rPr>
          <w:rFonts w:ascii="Arial" w:hAnsi="Arial" w:cs="Arial"/>
          <w:color w:val="auto"/>
          <w:sz w:val="24"/>
          <w:szCs w:val="24"/>
        </w:rPr>
      </w:pPr>
      <w:r w:rsidRPr="00467B83">
        <w:rPr>
          <w:rFonts w:ascii="Arial" w:hAnsi="Arial" w:cs="Arial"/>
          <w:color w:val="auto"/>
          <w:sz w:val="24"/>
          <w:szCs w:val="24"/>
        </w:rPr>
        <w:t xml:space="preserve">Invigilated: invigilated and with explicit restrictions on permitted materials; or </w:t>
      </w:r>
    </w:p>
    <w:p w14:paraId="1C89B587" w14:textId="77777777" w:rsidR="00EF2E89" w:rsidRDefault="00EF2E89" w:rsidP="00EF2E89">
      <w:pPr>
        <w:pStyle w:val="CommentText"/>
        <w:numPr>
          <w:ilvl w:val="0"/>
          <w:numId w:val="15"/>
        </w:numPr>
        <w:rPr>
          <w:rFonts w:ascii="Arial" w:hAnsi="Arial" w:cs="Arial"/>
          <w:color w:val="auto"/>
          <w:sz w:val="24"/>
          <w:szCs w:val="24"/>
        </w:rPr>
      </w:pPr>
      <w:r w:rsidRPr="00467B83">
        <w:rPr>
          <w:rFonts w:ascii="Arial" w:hAnsi="Arial" w:cs="Arial"/>
          <w:color w:val="auto"/>
          <w:sz w:val="24"/>
          <w:szCs w:val="24"/>
        </w:rPr>
        <w:t>Non-invigilated: non-invigilated and without restrictions on permitted materials; or</w:t>
      </w:r>
    </w:p>
    <w:p w14:paraId="104B5919" w14:textId="3A7B055E" w:rsidR="00EF2E89" w:rsidRPr="00EF2E89" w:rsidRDefault="00EF2E89" w:rsidP="00EF2E89">
      <w:pPr>
        <w:pStyle w:val="CommentText"/>
        <w:numPr>
          <w:ilvl w:val="0"/>
          <w:numId w:val="15"/>
        </w:numPr>
        <w:rPr>
          <w:rFonts w:ascii="Arial" w:hAnsi="Arial" w:cs="Arial"/>
          <w:color w:val="auto"/>
          <w:sz w:val="24"/>
          <w:szCs w:val="24"/>
        </w:rPr>
      </w:pPr>
      <w:r w:rsidRPr="00EF2E89">
        <w:rPr>
          <w:rFonts w:ascii="Arial" w:hAnsi="Arial" w:cs="Arial"/>
          <w:color w:val="auto"/>
          <w:sz w:val="24"/>
          <w:szCs w:val="24"/>
        </w:rPr>
        <w:t>Take-home: non-invigilated, without restrictions on permitted materials and open to students for more than 3 hours.</w:t>
      </w:r>
    </w:p>
  </w:comment>
  <w:comment w:id="57" w:author="TILT" w:date="2022-02-07T17:28:00Z" w:initials="TILT">
    <w:p w14:paraId="5D7F76ED" w14:textId="77777777" w:rsidR="002673F5" w:rsidRDefault="00864D08">
      <w:pPr>
        <w:pStyle w:val="CommentText"/>
      </w:pPr>
      <w:r>
        <w:rPr>
          <w:rStyle w:val="CommentReference"/>
        </w:rPr>
        <w:annotationRef/>
      </w:r>
      <w:r w:rsidR="002673F5">
        <w:t>This standard text reflects the Assessment and Results Procedure and the Student Participation and Attainment Ordinance.</w:t>
      </w:r>
    </w:p>
    <w:p w14:paraId="2D10765D" w14:textId="77777777" w:rsidR="002673F5" w:rsidRDefault="002673F5" w:rsidP="00753F6C">
      <w:pPr>
        <w:pStyle w:val="CommentText"/>
      </w:pPr>
      <w:r>
        <w:t>If your unit has no hurdle requirements, you may remove reference to hurdle tasks.</w:t>
      </w:r>
    </w:p>
  </w:comment>
  <w:comment w:id="60" w:author="Tasmanian Institute of Learning and Teaching" w:date="2015-01-12T14:03:00Z" w:initials="TILT">
    <w:p w14:paraId="312D60A3" w14:textId="375D70E0" w:rsidR="00C659B7" w:rsidRDefault="00C659B7" w:rsidP="000F6BC6">
      <w:pPr>
        <w:pStyle w:val="CommentText"/>
      </w:pPr>
      <w:r>
        <w:rPr>
          <w:rStyle w:val="CommentReference"/>
        </w:rPr>
        <w:annotationRef/>
      </w:r>
      <w:r>
        <w:t xml:space="preserve">Include specific details about how assignments should be submitted, and what should be included when submitting. This can include where hard copies can be submitted, and where the cover sheet can be located to attach to them. This may include the name of the Assignments folder/s in MyLO, as well as preferred/required file type. </w:t>
      </w:r>
    </w:p>
    <w:p w14:paraId="6CB87809" w14:textId="77777777" w:rsidR="00C659B7" w:rsidRDefault="00C659B7">
      <w:pPr>
        <w:pStyle w:val="CommentText"/>
      </w:pPr>
    </w:p>
    <w:p w14:paraId="3FCC1C9C" w14:textId="08403ABF" w:rsidR="00C659B7" w:rsidRDefault="00C659B7">
      <w:pPr>
        <w:pStyle w:val="CommentText"/>
      </w:pPr>
      <w:r>
        <w:t>n.b., cover sheets are no longer mandated when submissions are made using a University authenticated system such as MyLO.</w:t>
      </w:r>
    </w:p>
  </w:comment>
  <w:comment w:id="62" w:author="TILT" w:date="2022-01-31T18:10:00Z" w:initials="TILT">
    <w:p w14:paraId="3B389DEB" w14:textId="77777777" w:rsidR="00B25C3D" w:rsidRDefault="00B25C3D" w:rsidP="00B25C3D">
      <w:pPr>
        <w:pStyle w:val="CommentText"/>
      </w:pPr>
      <w:r>
        <w:rPr>
          <w:rStyle w:val="CommentReference"/>
        </w:rPr>
        <w:annotationRef/>
      </w:r>
      <w:r>
        <w:t>Provide details of the procedure students are required to follow when requesting an extension. Provide links that go directly to information provided by your school in regard to extension requests (if applicable). If a student is required to complete a form as part of this procedure, provide a direct link to this form.</w:t>
      </w:r>
    </w:p>
    <w:p w14:paraId="1066C853" w14:textId="7A8134E7" w:rsidR="00B25C3D" w:rsidRDefault="00B25C3D" w:rsidP="00B25C3D">
      <w:pPr>
        <w:pStyle w:val="CommentText"/>
      </w:pPr>
      <w:r>
        <w:t xml:space="preserve">Please see the </w:t>
      </w:r>
      <w:hyperlink r:id="rId6" w:history="1">
        <w:r w:rsidRPr="00B25C3D">
          <w:rPr>
            <w:rStyle w:val="Hyperlink"/>
          </w:rPr>
          <w:t>Assessments and Results Procedure</w:t>
        </w:r>
      </w:hyperlink>
      <w:r>
        <w:t xml:space="preserve"> 2022 for</w:t>
      </w:r>
      <w:r w:rsidR="008E1B4F">
        <w:t xml:space="preserve"> the</w:t>
      </w:r>
      <w:r>
        <w:t xml:space="preserve"> extension request</w:t>
      </w:r>
      <w:r w:rsidR="008E1B4F">
        <w:t xml:space="preserve"> procedure.</w:t>
      </w:r>
    </w:p>
  </w:comment>
  <w:comment w:id="64" w:author="TILT" w:date="2022-01-31T17:38:00Z" w:initials="TILT">
    <w:p w14:paraId="01E0FB48" w14:textId="77777777" w:rsidR="0069790A" w:rsidRDefault="0069790A" w:rsidP="0069790A">
      <w:pPr>
        <w:pStyle w:val="CommentText"/>
      </w:pPr>
      <w:r>
        <w:rPr>
          <w:rStyle w:val="CommentReference"/>
        </w:rPr>
        <w:annotationRef/>
      </w:r>
      <w:r>
        <w:t xml:space="preserve">Clearly outline any penalties that may be applied in relation to assessment tasks (e.g., late submissions, exceeding word limits). </w:t>
      </w:r>
    </w:p>
    <w:p w14:paraId="6DB4AE8A" w14:textId="5C947CFE" w:rsidR="0069790A" w:rsidRDefault="0069790A" w:rsidP="0069790A">
      <w:pPr>
        <w:pStyle w:val="CommentText"/>
      </w:pPr>
      <w:r>
        <w:t>Standard text regarding penalties for late submission (from the Assessment and Results Procedure 2022) is provided.</w:t>
      </w:r>
    </w:p>
  </w:comment>
  <w:comment w:id="76" w:author="Tasmanian Institute of Learning and Teaching" w:date="2015-01-12T14:54:00Z" w:initials="TILT">
    <w:p w14:paraId="276F2012" w14:textId="77777777" w:rsidR="00C659B7" w:rsidRDefault="00C659B7" w:rsidP="004E7DEA">
      <w:pPr>
        <w:pStyle w:val="CommentText"/>
      </w:pPr>
      <w:r>
        <w:rPr>
          <w:rStyle w:val="CommentReference"/>
        </w:rPr>
        <w:annotationRef/>
      </w:r>
      <w:bookmarkStart w:id="77" w:name="_Hlk31274393"/>
      <w:r>
        <w:t>Write the full name of the Referencing Style or Styles that are required within your discipline/school, and within your unit. It is highly recommended that you provide a link to the electronic version of the style guide (if held by the library or openly available)</w:t>
      </w:r>
      <w:bookmarkEnd w:id="77"/>
    </w:p>
  </w:comment>
  <w:comment w:id="83" w:author="Tasmanian Institute of Learning and Teaching" w:date="2015-01-08T16:44:00Z" w:initials="TILT">
    <w:p w14:paraId="10883D57" w14:textId="61F04A4E" w:rsidR="00C659B7" w:rsidRDefault="00C659B7">
      <w:pPr>
        <w:pStyle w:val="CommentText"/>
      </w:pPr>
      <w:r>
        <w:rPr>
          <w:rStyle w:val="CommentReference"/>
        </w:rPr>
        <w:annotationRef/>
      </w:r>
      <w:r>
        <w:t xml:space="preserve">After this sentence, explain to students the role of MyLO in the design of your unit. That is, outline how and when they will need to use your unit’s MyLO site, and what they will be using it for. </w:t>
      </w:r>
    </w:p>
  </w:comment>
  <w:comment w:id="87" w:author="Tasmanian Institute of Learning and Teaching" w:date="2015-01-14T12:24:00Z" w:initials="TILT">
    <w:p w14:paraId="230BC58A" w14:textId="528F9505" w:rsidR="00C659B7" w:rsidRPr="00164EA0" w:rsidRDefault="00C659B7" w:rsidP="00164EA0">
      <w:pPr>
        <w:pStyle w:val="CommentText"/>
      </w:pPr>
      <w:r>
        <w:rPr>
          <w:rStyle w:val="CommentReference"/>
        </w:rPr>
        <w:annotationRef/>
      </w:r>
      <w:r>
        <w:t xml:space="preserve">Include all texts, journals, publications (including school publications) that students are required to access themselves. You may like to include a statement such as: </w:t>
      </w:r>
      <w:r>
        <w:rPr>
          <w:i/>
          <w:iCs/>
        </w:rPr>
        <w:t>It is important that you have ongoing access to these required readings, so they will be available for a limited loan period from the University of Tasmania Library collection. You are, however, strongly encouraged to buy these texts as they will be useful resources throughout your study.</w:t>
      </w:r>
      <w:r>
        <w:t xml:space="preserve"> Please note that you will need to inform the Library for these to be included in your Reading List, and for them to be available through Reserve (details in Reading List comment below)</w:t>
      </w:r>
    </w:p>
  </w:comment>
  <w:comment w:id="89" w:author="Tasmanian Institute of Learning and Teaching" w:date="2015-01-12T15:10:00Z" w:initials="TILT">
    <w:p w14:paraId="62A86FB5" w14:textId="6954C60B" w:rsidR="00C659B7" w:rsidRPr="003C0AFE" w:rsidRDefault="00C659B7" w:rsidP="00CA312F">
      <w:pPr>
        <w:pStyle w:val="CommentText"/>
        <w:rPr>
          <w:i/>
          <w:iCs/>
        </w:rPr>
      </w:pPr>
      <w:r>
        <w:rPr>
          <w:rStyle w:val="CommentReference"/>
        </w:rPr>
        <w:annotationRef/>
      </w:r>
      <w:r>
        <w:t xml:space="preserve">Included texts, journals, publications (including school publications) that students are likely to find useful. You may like to include a statements such as: </w:t>
      </w:r>
      <w:r>
        <w:rPr>
          <w:i/>
          <w:iCs/>
        </w:rPr>
        <w:t>These materials will be useful to your developing knowledge and understanding of the content in this unit, but you are not required to purchase them. When seeking sources of evidence to support your assignment work, you will find these a useful starting point. These materials are available for a limited loan period from the University Library collection.</w:t>
      </w:r>
      <w:r>
        <w:t xml:space="preserve"> Again, you must inform the Library for these texts to be available in the collection.</w:t>
      </w:r>
    </w:p>
  </w:comment>
  <w:comment w:id="91" w:author="Tasmanian Institute of Learning and Teaching" w:date="2015-01-12T15:16:00Z" w:initials="TILT">
    <w:p w14:paraId="29BA5FC5" w14:textId="446FBFC7" w:rsidR="00C659B7" w:rsidRDefault="00C659B7" w:rsidP="00164EA0">
      <w:pPr>
        <w:pStyle w:val="CommentText"/>
      </w:pPr>
      <w:r>
        <w:rPr>
          <w:rStyle w:val="CommentReference"/>
        </w:rPr>
        <w:annotationRef/>
      </w:r>
      <w:r>
        <w:t xml:space="preserve">To ensure that all readings in your Unit Outline have been checked for copyright compliance (where appropriate) and are available in the library for student use, you must submit your unit readings to the library for processing using the </w:t>
      </w:r>
      <w:hyperlink r:id="rId7" w:history="1">
        <w:r>
          <w:rPr>
            <w:rStyle w:val="Hyperlink"/>
          </w:rPr>
          <w:t>Unit R</w:t>
        </w:r>
        <w:r w:rsidRPr="00992328">
          <w:rPr>
            <w:rStyle w:val="Hyperlink"/>
          </w:rPr>
          <w:t>eading List</w:t>
        </w:r>
        <w:r>
          <w:rPr>
            <w:rStyle w:val="Hyperlink"/>
          </w:rPr>
          <w:t xml:space="preserve"> Submission Form</w:t>
        </w:r>
      </w:hyperlink>
      <w:r>
        <w:t xml:space="preserve">. </w:t>
      </w:r>
    </w:p>
    <w:p w14:paraId="3D404096" w14:textId="38B21B76" w:rsidR="00C659B7" w:rsidRDefault="00C659B7" w:rsidP="00164EA0">
      <w:pPr>
        <w:pStyle w:val="CommentText"/>
      </w:pPr>
      <w:r>
        <w:t xml:space="preserve">For more information, or if your have any questions concerning reading lists, see the </w:t>
      </w:r>
      <w:hyperlink r:id="rId8" w:history="1">
        <w:r w:rsidRPr="00992328">
          <w:rPr>
            <w:rStyle w:val="Hyperlink"/>
          </w:rPr>
          <w:t>Reading Lists page</w:t>
        </w:r>
      </w:hyperlink>
      <w:r>
        <w:t xml:space="preserve"> on the Library website, or contact </w:t>
      </w:r>
      <w:hyperlink r:id="rId9" w:history="1">
        <w:r w:rsidRPr="00164EA0">
          <w:rPr>
            <w:rStyle w:val="Hyperlink"/>
          </w:rPr>
          <w:t>reading.lists@utas.edu.au</w:t>
        </w:r>
      </w:hyperlink>
      <w:r>
        <w:t>.</w:t>
      </w:r>
    </w:p>
  </w:comment>
  <w:comment w:id="93" w:author="Tasmanian Institute of Learning and Teaching" w:date="2015-01-12T16:05:00Z" w:initials="TILT">
    <w:p w14:paraId="001E49E0" w14:textId="00638663" w:rsidR="00C659B7" w:rsidRDefault="00C659B7" w:rsidP="003422FD">
      <w:pPr>
        <w:pStyle w:val="CommentText"/>
      </w:pPr>
      <w:r>
        <w:rPr>
          <w:rStyle w:val="CommentReference"/>
        </w:rPr>
        <w:annotationRef/>
      </w:r>
      <w:r>
        <w:t>Include all equipment, materials, or software that students will need to purchase or access to complete the unit. Include any online accounts students will need, such as Twitter or YouTube, if they will be asked to post to such sites have (do not include services provided by the university, such as MyLO).</w:t>
      </w:r>
    </w:p>
    <w:p w14:paraId="42D932F0" w14:textId="5F462788" w:rsidR="00C659B7" w:rsidRDefault="00C659B7" w:rsidP="003422FD">
      <w:pPr>
        <w:pStyle w:val="CommentText"/>
      </w:pPr>
      <w:r>
        <w:t xml:space="preserve">In addition to listing the resources required here, you will also need to provide students with instructions or information about how and where to source them or sign up for them. This information can be included here, or these details may be provided within the unit’s MyLO site as a web page in Content. </w:t>
      </w:r>
    </w:p>
  </w:comment>
  <w:comment w:id="97" w:author="TILT" w:date="2022-01-31T18:23:00Z" w:initials="TILT">
    <w:p w14:paraId="685CEF80" w14:textId="77777777" w:rsidR="004D7A6D" w:rsidRDefault="004D7A6D" w:rsidP="004D7A6D">
      <w:pPr>
        <w:pStyle w:val="CommentText"/>
      </w:pPr>
      <w:r>
        <w:rPr>
          <w:rStyle w:val="CommentReference"/>
        </w:rPr>
        <w:annotationRef/>
      </w:r>
      <w:r>
        <w:t>Include relevant information about the learning opportunities students will be able to access. Include:</w:t>
      </w:r>
    </w:p>
    <w:p w14:paraId="505CF8C9" w14:textId="77777777" w:rsidR="004D7A6D" w:rsidRDefault="004D7A6D" w:rsidP="004D7A6D">
      <w:pPr>
        <w:pStyle w:val="CommentText"/>
        <w:numPr>
          <w:ilvl w:val="0"/>
          <w:numId w:val="6"/>
        </w:numPr>
      </w:pPr>
      <w:r>
        <w:t>Synchronous Learning: the numbers, days, times, durations and locations of any regular synchronous sessions, such as on-campus or online lectures, tutorials, workshops, seminars, practicals and laboratory sessions</w:t>
      </w:r>
    </w:p>
    <w:p w14:paraId="19C11774" w14:textId="77777777" w:rsidR="004D7A6D" w:rsidRDefault="004D7A6D" w:rsidP="004D7A6D">
      <w:pPr>
        <w:pStyle w:val="CommentText"/>
        <w:numPr>
          <w:ilvl w:val="0"/>
          <w:numId w:val="6"/>
        </w:numPr>
      </w:pPr>
      <w:r>
        <w:t>Asynchronous Learning: the numbers, durations and locations of any regular asynchronous interactions, such as online discussions, self-paced learning materials, unweighted quizzes, and Twitter feeds</w:t>
      </w:r>
    </w:p>
    <w:p w14:paraId="1120D414" w14:textId="12AF9EBD" w:rsidR="004D7A6D" w:rsidRDefault="004D7A6D" w:rsidP="000A0B8A">
      <w:pPr>
        <w:pStyle w:val="CommentText"/>
        <w:numPr>
          <w:ilvl w:val="0"/>
          <w:numId w:val="6"/>
        </w:numPr>
      </w:pPr>
      <w:r>
        <w:t>Situated Learning: the numbers, days, times, durations and locations of any learning that will be offered in-situ, such as field trips, practicums, and work/professional experience placements.</w:t>
      </w:r>
    </w:p>
  </w:comment>
  <w:comment w:id="99" w:author="TILT" w:date="2016-06-17T17:40:00Z" w:initials="TILT">
    <w:p w14:paraId="671CB34C" w14:textId="7887C7DC" w:rsidR="00C659B7" w:rsidRDefault="00C659B7" w:rsidP="00B136A8">
      <w:pPr>
        <w:pStyle w:val="CommentText"/>
      </w:pPr>
      <w:r>
        <w:rPr>
          <w:rStyle w:val="CommentReference"/>
        </w:rPr>
        <w:annotationRef/>
      </w:r>
      <w:r>
        <w:t xml:space="preserve">Explain to students which two activities will be used to evaluate their engagement in the unit. </w:t>
      </w:r>
    </w:p>
    <w:p w14:paraId="53175D19" w14:textId="2D608117" w:rsidR="00C659B7" w:rsidRDefault="00C659B7" w:rsidP="00B136A8">
      <w:pPr>
        <w:pStyle w:val="CommentText"/>
      </w:pPr>
      <w:r>
        <w:t>Identifying non-engaged students means that students who are administratively enrolled in the unit but who, for whatever reason (e.g., changed direction, mistaken enrolment, personal circumstances), do not intend to complete the unit, can be advised to withdraw.</w:t>
      </w:r>
      <w:r w:rsidRPr="000A277A">
        <w:t xml:space="preserve"> </w:t>
      </w:r>
    </w:p>
    <w:p w14:paraId="425B76E7" w14:textId="755DCFB1" w:rsidR="00C659B7" w:rsidRDefault="00C659B7" w:rsidP="00B136A8">
      <w:pPr>
        <w:pStyle w:val="CommentText"/>
      </w:pPr>
      <w:r>
        <w:t xml:space="preserve">Examples of engagement activities include: completion of a quiz; attendance at a synchronous class (online or on-campus); contribution to a discussion board; low-stakes assessment task; etc. More information and examples are available on the </w:t>
      </w:r>
      <w:hyperlink r:id="rId10" w:history="1">
        <w:r w:rsidRPr="00B136A8">
          <w:rPr>
            <w:rStyle w:val="Hyperlink"/>
          </w:rPr>
          <w:t>teaching and learning website</w:t>
        </w:r>
      </w:hyperlink>
      <w:r>
        <w:t>.</w:t>
      </w:r>
    </w:p>
  </w:comment>
  <w:comment w:id="101" w:author="Tasmanian Institute of Learning and Teaching" w:date="2015-01-15T14:52:00Z" w:initials="TILT">
    <w:p w14:paraId="642D8015" w14:textId="7BB98632" w:rsidR="00C659B7" w:rsidRDefault="00C659B7" w:rsidP="008258F5">
      <w:pPr>
        <w:pStyle w:val="CommentText"/>
      </w:pPr>
      <w:r>
        <w:rPr>
          <w:rStyle w:val="CommentReference"/>
        </w:rPr>
        <w:annotationRef/>
      </w:r>
      <w:r>
        <w:t>Explain important aspects of the way this unit has been designed. Describe to students how you recommend they engage with the learning opportunities, and why.</w:t>
      </w:r>
    </w:p>
    <w:p w14:paraId="20E12673" w14:textId="62B697EC" w:rsidR="00C659B7" w:rsidRDefault="00C659B7" w:rsidP="00AD6D5D">
      <w:pPr>
        <w:pStyle w:val="CommentText"/>
      </w:pPr>
      <w:r>
        <w:t>[Note on unit design: It is strongly recommended that you use a planning tool</w:t>
      </w:r>
      <w:r w:rsidR="009A5BBE">
        <w:t xml:space="preserve"> such as the </w:t>
      </w:r>
      <w:hyperlink r:id="rId11" w:history="1">
        <w:r w:rsidR="009A5BBE" w:rsidRPr="009A5BBE">
          <w:rPr>
            <w:rStyle w:val="Hyperlink"/>
          </w:rPr>
          <w:t>Course and Unit Builder</w:t>
        </w:r>
      </w:hyperlink>
      <w:r>
        <w:t xml:space="preserve"> to ensure that students are provided with learning opportunities that will help them to develop all of the intended learning outcomes as they are assessed through each of the assessment tasks. However, this need not be communicated to students in the unit outline.]</w:t>
      </w:r>
    </w:p>
  </w:comment>
  <w:comment w:id="103" w:author="Tasmanian Institute of Learning and Teaching" w:date="2015-01-12T17:22:00Z" w:initials="TILT">
    <w:p w14:paraId="4123F5C8" w14:textId="274BA48D" w:rsidR="00C659B7" w:rsidRDefault="00C659B7">
      <w:pPr>
        <w:pStyle w:val="CommentText"/>
      </w:pPr>
      <w:r>
        <w:rPr>
          <w:rStyle w:val="CommentReference"/>
        </w:rPr>
        <w:annotationRef/>
      </w:r>
      <w:r>
        <w:t>Any specific Workplace Health and Safety (WHS) information that applies to the teaching and learning strategies or teaching arrangements for this unit should be outlined here. This is of particular importance for activities such as laboratory sessions, field trips, and workplace experience.</w:t>
      </w:r>
    </w:p>
  </w:comment>
  <w:comment w:id="106" w:author="Tasmanian Institute of Learning and Teaching" w:date="2015-01-12T17:40:00Z" w:initials="TILT">
    <w:p w14:paraId="2DB8D402" w14:textId="5245F5C9" w:rsidR="00C659B7" w:rsidRDefault="00C659B7" w:rsidP="00B80851">
      <w:pPr>
        <w:pStyle w:val="CommentText"/>
      </w:pPr>
      <w:r>
        <w:rPr>
          <w:rStyle w:val="CommentReference"/>
        </w:rPr>
        <w:annotationRef/>
      </w:r>
      <w:r>
        <w:t xml:space="preserve">Include how students will be communicated with by the teaching staff in the unit throughout the semester (e.g., </w:t>
      </w:r>
      <w:r w:rsidRPr="00B80851">
        <w:rPr>
          <w:i/>
          <w:iCs/>
        </w:rPr>
        <w:t>News and announcements will be posted to MyLO News, and students will be expected to be aware of the content of such posts within 48 hours of them being posted</w:t>
      </w:r>
      <w:r>
        <w:t xml:space="preserve">). </w:t>
      </w:r>
    </w:p>
    <w:p w14:paraId="7657BC0D" w14:textId="7FFB1ECD" w:rsidR="00C659B7" w:rsidRDefault="00C659B7" w:rsidP="00D22472">
      <w:pPr>
        <w:pStyle w:val="CommentText"/>
      </w:pPr>
      <w:r>
        <w:t xml:space="preserve">Include how students will be required to communicate with teaching staff and/or their peers (e.g., </w:t>
      </w:r>
      <w:r w:rsidRPr="00D22472">
        <w:rPr>
          <w:i/>
          <w:iCs/>
        </w:rPr>
        <w:t>All questions about assessment that have not been answered in the descriptions here in the Unit Outline, or in the instructions on MyLO, can be asked using the Discussion Topic named for the specific assessment task. Questions will be responded to within the same Discussion within 72 hours</w:t>
      </w:r>
      <w:r>
        <w:t>.)</w:t>
      </w:r>
    </w:p>
  </w:comment>
  <w:comment w:id="108" w:author="TILT" w:date="2017-12-14T10:45:00Z" w:initials="TILT">
    <w:p w14:paraId="10FFE1C5" w14:textId="31E8A8D2" w:rsidR="00C659B7" w:rsidRDefault="00C659B7" w:rsidP="0069502D">
      <w:pPr>
        <w:pStyle w:val="CommentText"/>
      </w:pPr>
      <w:r>
        <w:rPr>
          <w:rStyle w:val="CommentReference"/>
        </w:rPr>
        <w:annotationRef/>
      </w:r>
      <w:r>
        <w:t xml:space="preserve">This section directs students to information about where to go if they have a complaint. </w:t>
      </w:r>
    </w:p>
    <w:p w14:paraId="228E00FF" w14:textId="66822BA5" w:rsidR="00C659B7" w:rsidRDefault="00C659B7" w:rsidP="0069502D">
      <w:pPr>
        <w:pStyle w:val="CommentText"/>
      </w:pPr>
      <w:r>
        <w:t>You may wish to supplement this general information with information specific to your Course/School/College, e.g., “In this unit, the following staff members are able to discuss your concerns: …”</w:t>
      </w:r>
    </w:p>
  </w:comment>
  <w:comment w:id="115" w:author="Tasmanian Institute of Learning and Teaching" w:date="2015-01-12T17:55:00Z" w:initials="TILT">
    <w:p w14:paraId="0C3170B8" w14:textId="77777777" w:rsidR="00C659B7" w:rsidRDefault="00C659B7">
      <w:pPr>
        <w:pStyle w:val="CommentText"/>
      </w:pPr>
      <w:r>
        <w:rPr>
          <w:rStyle w:val="CommentReference"/>
        </w:rPr>
        <w:annotationRef/>
      </w:r>
      <w:r>
        <w:t>Include any localised information and support specific to your school, course or programme.</w:t>
      </w:r>
    </w:p>
    <w:p w14:paraId="56981AB9" w14:textId="4E5E967F" w:rsidR="00C659B7" w:rsidRDefault="00C659B7" w:rsidP="007E50DE">
      <w:pPr>
        <w:pStyle w:val="CommentText"/>
      </w:pPr>
      <w:r>
        <w:t xml:space="preserve">You may also wish to include information about specific supports available to students, especially if Professional Experience is part of your unit, for example: the </w:t>
      </w:r>
      <w:hyperlink r:id="rId12" w:history="1">
        <w:r w:rsidRPr="00053FBE">
          <w:rPr>
            <w:rStyle w:val="Hyperlink"/>
          </w:rPr>
          <w:t>InPlace Management System</w:t>
        </w:r>
      </w:hyperlink>
      <w:r>
        <w:t xml:space="preserve">; or financial support through </w:t>
      </w:r>
      <w:hyperlink r:id="rId13" w:history="1">
        <w:r w:rsidR="007E50DE" w:rsidRPr="007E50DE">
          <w:rPr>
            <w:rStyle w:val="Hyperlink"/>
          </w:rPr>
          <w:t>TUSA’s grants, loan and bursaries</w:t>
        </w:r>
      </w:hyperlink>
      <w:r w:rsidR="007E50D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45134" w15:done="0"/>
  <w15:commentEx w15:paraId="42FFC3F8" w15:done="0"/>
  <w15:commentEx w15:paraId="39202D56" w15:done="0"/>
  <w15:commentEx w15:paraId="219AAFA7" w15:done="0"/>
  <w15:commentEx w15:paraId="59EB56CB" w15:done="0"/>
  <w15:commentEx w15:paraId="50E27DE9" w15:done="0"/>
  <w15:commentEx w15:paraId="45B029F3" w15:done="0"/>
  <w15:commentEx w15:paraId="5B0CF6CD" w15:done="0"/>
  <w15:commentEx w15:paraId="0AE52884" w15:done="0"/>
  <w15:commentEx w15:paraId="45FA6F08" w15:done="0"/>
  <w15:commentEx w15:paraId="655291BB" w15:done="0"/>
  <w15:commentEx w15:paraId="6000E1EB" w15:done="0"/>
  <w15:commentEx w15:paraId="7E38467A" w15:done="0"/>
  <w15:commentEx w15:paraId="1AA07677" w15:done="0"/>
  <w15:commentEx w15:paraId="29FBCE70" w15:done="0"/>
  <w15:commentEx w15:paraId="52C41FFF" w15:done="0"/>
  <w15:commentEx w15:paraId="5762FB7A" w15:done="0"/>
  <w15:commentEx w15:paraId="104B5919" w15:done="0"/>
  <w15:commentEx w15:paraId="2D10765D" w15:done="0"/>
  <w15:commentEx w15:paraId="3FCC1C9C" w15:done="0"/>
  <w15:commentEx w15:paraId="1066C853" w15:done="0"/>
  <w15:commentEx w15:paraId="6DB4AE8A" w15:done="0"/>
  <w15:commentEx w15:paraId="276F2012" w15:done="0"/>
  <w15:commentEx w15:paraId="10883D57" w15:done="0"/>
  <w15:commentEx w15:paraId="230BC58A" w15:done="0"/>
  <w15:commentEx w15:paraId="62A86FB5" w15:done="0"/>
  <w15:commentEx w15:paraId="3D404096" w15:done="0"/>
  <w15:commentEx w15:paraId="42D932F0" w15:done="0"/>
  <w15:commentEx w15:paraId="1120D414" w15:done="0"/>
  <w15:commentEx w15:paraId="425B76E7" w15:done="0"/>
  <w15:commentEx w15:paraId="20E12673" w15:done="0"/>
  <w15:commentEx w15:paraId="4123F5C8" w15:done="0"/>
  <w15:commentEx w15:paraId="7657BC0D" w15:done="0"/>
  <w15:commentEx w15:paraId="228E00FF" w15:done="0"/>
  <w15:commentEx w15:paraId="56981A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D2D70" w16cex:dateUtc="2015-01-11T22:54:00Z"/>
  <w16cex:commentExtensible w16cex:durableId="21DD2D71" w16cex:dateUtc="2015-01-11T22:54:00Z"/>
  <w16cex:commentExtensible w16cex:durableId="25ABD80F" w16cex:dateUtc="2022-02-07T06:40:00Z"/>
  <w16cex:commentExtensible w16cex:durableId="23BE84A0" w16cex:dateUtc="2021-01-29T01:57:00Z"/>
  <w16cex:commentExtensible w16cex:durableId="21DD2D72" w16cex:dateUtc="2015-01-11T22:55:00Z"/>
  <w16cex:commentExtensible w16cex:durableId="21DD2D73" w16cex:dateUtc="2015-01-08T05:23:00Z"/>
  <w16cex:commentExtensible w16cex:durableId="21DD2D74" w16cex:dateUtc="2015-01-14T05:42:00Z"/>
  <w16cex:commentExtensible w16cex:durableId="21DD2D76" w16cex:dateUtc="2015-01-11T23:07:00Z"/>
  <w16cex:commentExtensible w16cex:durableId="21DD2D77" w16cex:dateUtc="2015-01-11T23:09:00Z"/>
  <w16cex:commentExtensible w16cex:durableId="21DD2D78" w16cex:dateUtc="2015-01-14T00:27:00Z"/>
  <w16cex:commentExtensible w16cex:durableId="245F799C" w16cex:dateUtc="2021-05-31T05:05:00Z"/>
  <w16cex:commentExtensible w16cex:durableId="2591ACA8" w16cex:dateUtc="2022-01-18T10:16:00Z"/>
  <w16cex:commentExtensible w16cex:durableId="21DD2D79" w16cex:dateUtc="2015-01-12T00:50:00Z"/>
  <w16cex:commentExtensible w16cex:durableId="21DD2D7A" w16cex:dateUtc="2016-09-20T05:04:00Z"/>
  <w16cex:commentExtensible w16cex:durableId="21DD2D7B" w16cex:dateUtc="2016-09-20T05:01:00Z"/>
  <w16cex:commentExtensible w16cex:durableId="21DD2D7C" w16cex:dateUtc="2015-01-12T01:07:00Z"/>
  <w16cex:commentExtensible w16cex:durableId="21DD2D7E" w16cex:dateUtc="2015-01-14T05:43:00Z"/>
  <w16cex:commentExtensible w16cex:durableId="2592F821" w16cex:dateUtc="2022-01-19T09:50:00Z"/>
  <w16cex:commentExtensible w16cex:durableId="25ABD55B" w16cex:dateUtc="2022-02-07T06:28:00Z"/>
  <w16cex:commentExtensible w16cex:durableId="21DD2D82" w16cex:dateUtc="2015-01-12T03:03:00Z"/>
  <w16cex:commentExtensible w16cex:durableId="25A2A4A3" w16cex:dateUtc="2022-01-31T07:10:00Z"/>
  <w16cex:commentExtensible w16cex:durableId="25A29D2F" w16cex:dateUtc="2022-01-31T06:38:00Z"/>
  <w16cex:commentExtensible w16cex:durableId="21DD2D86" w16cex:dateUtc="2015-01-12T03:54:00Z"/>
  <w16cex:commentExtensible w16cex:durableId="21DD2D87" w16cex:dateUtc="2015-01-08T05:44:00Z"/>
  <w16cex:commentExtensible w16cex:durableId="21DD2D88" w16cex:dateUtc="2015-01-14T01:24:00Z"/>
  <w16cex:commentExtensible w16cex:durableId="21EF9D32" w16cex:dateUtc="2015-01-12T04:10:00Z"/>
  <w16cex:commentExtensible w16cex:durableId="21DD2D89" w16cex:dateUtc="2015-01-12T04:16:00Z"/>
  <w16cex:commentExtensible w16cex:durableId="21DD2D8A" w16cex:dateUtc="2015-01-12T05:05:00Z"/>
  <w16cex:commentExtensible w16cex:durableId="25A2A7A9" w16cex:dateUtc="2022-01-31T07:23:00Z"/>
  <w16cex:commentExtensible w16cex:durableId="21DD2D8D" w16cex:dateUtc="2016-06-17T07:40:00Z"/>
  <w16cex:commentExtensible w16cex:durableId="21DD2D8E" w16cex:dateUtc="2015-01-15T03:52:00Z"/>
  <w16cex:commentExtensible w16cex:durableId="21DD2D8F" w16cex:dateUtc="2015-01-12T06:22:00Z"/>
  <w16cex:commentExtensible w16cex:durableId="21DD2D90" w16cex:dateUtc="2015-01-12T06:40:00Z"/>
  <w16cex:commentExtensible w16cex:durableId="21DD2D91" w16cex:dateUtc="2017-12-13T23:45:00Z"/>
  <w16cex:commentExtensible w16cex:durableId="21EF9D3C" w16cex:dateUtc="2015-01-12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45134" w16cid:durableId="21DD2D70"/>
  <w16cid:commentId w16cid:paraId="42FFC3F8" w16cid:durableId="21DD2D71"/>
  <w16cid:commentId w16cid:paraId="39202D56" w16cid:durableId="25ABD80F"/>
  <w16cid:commentId w16cid:paraId="219AAFA7" w16cid:durableId="23BE84A0"/>
  <w16cid:commentId w16cid:paraId="59EB56CB" w16cid:durableId="21DD2D72"/>
  <w16cid:commentId w16cid:paraId="50E27DE9" w16cid:durableId="21DD2D73"/>
  <w16cid:commentId w16cid:paraId="45B029F3" w16cid:durableId="21DD2D74"/>
  <w16cid:commentId w16cid:paraId="5B0CF6CD" w16cid:durableId="21DD2D76"/>
  <w16cid:commentId w16cid:paraId="0AE52884" w16cid:durableId="21DD2D77"/>
  <w16cid:commentId w16cid:paraId="45FA6F08" w16cid:durableId="21DD2D78"/>
  <w16cid:commentId w16cid:paraId="655291BB" w16cid:durableId="245F799C"/>
  <w16cid:commentId w16cid:paraId="6000E1EB" w16cid:durableId="2591ACA8"/>
  <w16cid:commentId w16cid:paraId="7E38467A" w16cid:durableId="21DD2D79"/>
  <w16cid:commentId w16cid:paraId="1AA07677" w16cid:durableId="21DD2D7A"/>
  <w16cid:commentId w16cid:paraId="29FBCE70" w16cid:durableId="21DD2D7B"/>
  <w16cid:commentId w16cid:paraId="52C41FFF" w16cid:durableId="21DD2D7C"/>
  <w16cid:commentId w16cid:paraId="5762FB7A" w16cid:durableId="21DD2D7E"/>
  <w16cid:commentId w16cid:paraId="104B5919" w16cid:durableId="2592F821"/>
  <w16cid:commentId w16cid:paraId="2D10765D" w16cid:durableId="25ABD55B"/>
  <w16cid:commentId w16cid:paraId="3FCC1C9C" w16cid:durableId="21DD2D82"/>
  <w16cid:commentId w16cid:paraId="1066C853" w16cid:durableId="25A2A4A3"/>
  <w16cid:commentId w16cid:paraId="6DB4AE8A" w16cid:durableId="25A29D2F"/>
  <w16cid:commentId w16cid:paraId="276F2012" w16cid:durableId="21DD2D86"/>
  <w16cid:commentId w16cid:paraId="10883D57" w16cid:durableId="21DD2D87"/>
  <w16cid:commentId w16cid:paraId="230BC58A" w16cid:durableId="21DD2D88"/>
  <w16cid:commentId w16cid:paraId="62A86FB5" w16cid:durableId="21EF9D32"/>
  <w16cid:commentId w16cid:paraId="3D404096" w16cid:durableId="21DD2D89"/>
  <w16cid:commentId w16cid:paraId="42D932F0" w16cid:durableId="21DD2D8A"/>
  <w16cid:commentId w16cid:paraId="1120D414" w16cid:durableId="25A2A7A9"/>
  <w16cid:commentId w16cid:paraId="425B76E7" w16cid:durableId="21DD2D8D"/>
  <w16cid:commentId w16cid:paraId="20E12673" w16cid:durableId="21DD2D8E"/>
  <w16cid:commentId w16cid:paraId="4123F5C8" w16cid:durableId="21DD2D8F"/>
  <w16cid:commentId w16cid:paraId="7657BC0D" w16cid:durableId="21DD2D90"/>
  <w16cid:commentId w16cid:paraId="228E00FF" w16cid:durableId="21DD2D91"/>
  <w16cid:commentId w16cid:paraId="56981AB9" w16cid:durableId="21EF9D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7E5E" w14:textId="77777777" w:rsidR="00C659B7" w:rsidRDefault="00C659B7" w:rsidP="00303796">
      <w:r>
        <w:separator/>
      </w:r>
    </w:p>
  </w:endnote>
  <w:endnote w:type="continuationSeparator" w:id="0">
    <w:p w14:paraId="452C81D0" w14:textId="77777777" w:rsidR="00C659B7" w:rsidRDefault="00C659B7" w:rsidP="0030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55D" w14:textId="138CA7B7" w:rsidR="00C659B7" w:rsidRDefault="00C659B7" w:rsidP="00303796">
    <w:r>
      <w:t>© The University of Tasmania 20</w:t>
    </w:r>
    <w:r w:rsidR="00F6430C">
      <w:t>21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858E" w14:textId="77777777" w:rsidR="00C659B7" w:rsidRPr="00CA332D" w:rsidRDefault="00C659B7" w:rsidP="00F6430C">
    <w:pPr>
      <w:jc w:val="right"/>
    </w:pPr>
    <w:r w:rsidRPr="00CA332D">
      <w:t>CRICOS Provider Code: 00586B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B4A2" w14:textId="3DC16A2C" w:rsidR="00C659B7" w:rsidRPr="00CA332D" w:rsidRDefault="00C659B7" w:rsidP="00F6430C">
    <w:pPr>
      <w:jc w:val="right"/>
    </w:pPr>
    <w:r w:rsidRPr="00CA332D">
      <w:t>© The University of Tasmania 20</w:t>
    </w:r>
    <w:r>
      <w:t>2</w:t>
    </w:r>
    <w:r w:rsidR="00026D6F">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96A2" w14:textId="6F9A6BE6" w:rsidR="00C659B7" w:rsidRPr="001B4AE7" w:rsidRDefault="00F6430C" w:rsidP="00F6430C">
    <w:r>
      <w:rPr>
        <w:noProof/>
      </w:rPr>
      <w:drawing>
        <wp:inline distT="0" distB="0" distL="0" distR="0" wp14:anchorId="0680F909" wp14:editId="177350D9">
          <wp:extent cx="1230923" cy="259386"/>
          <wp:effectExtent l="0" t="0" r="762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134" cy="266806"/>
                  </a:xfrm>
                  <a:prstGeom prst="rect">
                    <a:avLst/>
                  </a:prstGeom>
                </pic:spPr>
              </pic:pic>
            </a:graphicData>
          </a:graphic>
        </wp:inline>
      </w:drawing>
    </w:r>
    <w:r w:rsidR="00C659B7">
      <w:tab/>
    </w:r>
    <w:r>
      <w:tab/>
    </w:r>
    <w:r>
      <w:tab/>
    </w:r>
    <w:r w:rsidR="00C659B7" w:rsidRPr="001B4AE7">
      <w:t xml:space="preserve">Page </w:t>
    </w:r>
    <w:r w:rsidR="00C659B7" w:rsidRPr="001B4AE7">
      <w:fldChar w:fldCharType="begin"/>
    </w:r>
    <w:r w:rsidR="00C659B7" w:rsidRPr="001B4AE7">
      <w:instrText xml:space="preserve"> PAGE   \* MERGEFORMAT </w:instrText>
    </w:r>
    <w:r w:rsidR="00C659B7" w:rsidRPr="001B4AE7">
      <w:fldChar w:fldCharType="separate"/>
    </w:r>
    <w:r w:rsidR="00C659B7">
      <w:rPr>
        <w:noProof/>
      </w:rPr>
      <w:t>7</w:t>
    </w:r>
    <w:r w:rsidR="00C659B7" w:rsidRPr="001B4AE7">
      <w:rPr>
        <w:noProof/>
      </w:rPr>
      <w:fldChar w:fldCharType="end"/>
    </w:r>
    <w:r w:rsidR="00C659B7">
      <w:tab/>
    </w:r>
    <w:r w:rsidR="00C659B7" w:rsidRPr="001B4AE7">
      <w:t>UNIT CODE Unit Title</w:t>
    </w:r>
    <w:r w:rsidR="00C659B7">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CC84" w14:textId="273073B5" w:rsidR="00C659B7" w:rsidRPr="00383563" w:rsidRDefault="00C659B7" w:rsidP="00F7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C4E4" w14:textId="77777777" w:rsidR="00C659B7" w:rsidRDefault="00C659B7" w:rsidP="00303796">
      <w:r>
        <w:separator/>
      </w:r>
    </w:p>
  </w:footnote>
  <w:footnote w:type="continuationSeparator" w:id="0">
    <w:p w14:paraId="410255BF" w14:textId="77777777" w:rsidR="00C659B7" w:rsidRDefault="00C659B7" w:rsidP="0030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C7C"/>
    <w:multiLevelType w:val="hybridMultilevel"/>
    <w:tmpl w:val="64769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31321"/>
    <w:multiLevelType w:val="hybridMultilevel"/>
    <w:tmpl w:val="01D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B6B16"/>
    <w:multiLevelType w:val="hybridMultilevel"/>
    <w:tmpl w:val="53B81AA0"/>
    <w:lvl w:ilvl="0" w:tplc="0C090017">
      <w:start w:val="1"/>
      <w:numFmt w:val="lowerLetter"/>
      <w:lvlText w:val="%1)"/>
      <w:lvlJc w:val="left"/>
      <w:pPr>
        <w:ind w:left="1080" w:hanging="360"/>
      </w:pPr>
    </w:lvl>
    <w:lvl w:ilvl="1" w:tplc="0C090003">
      <w:numFmt w:val="decimal"/>
      <w:lvlText w:val="o"/>
      <w:lvlJc w:val="left"/>
      <w:pPr>
        <w:ind w:left="1800" w:hanging="360"/>
      </w:pPr>
      <w:rPr>
        <w:rFonts w:ascii="Courier New" w:hAnsi="Courier New" w:cs="Courier New" w:hint="default"/>
      </w:rPr>
    </w:lvl>
    <w:lvl w:ilvl="2" w:tplc="0C090005">
      <w:numFmt w:val="decimal"/>
      <w:lvlText w:val=""/>
      <w:lvlJc w:val="left"/>
      <w:pPr>
        <w:ind w:left="2520" w:hanging="360"/>
      </w:pPr>
      <w:rPr>
        <w:rFonts w:ascii="Wingdings" w:hAnsi="Wingdings" w:hint="default"/>
      </w:rPr>
    </w:lvl>
    <w:lvl w:ilvl="3" w:tplc="0C090001">
      <w:numFmt w:val="decimal"/>
      <w:lvlText w:val=""/>
      <w:lvlJc w:val="left"/>
      <w:pPr>
        <w:ind w:left="3240" w:hanging="360"/>
      </w:pPr>
      <w:rPr>
        <w:rFonts w:ascii="Symbol" w:hAnsi="Symbol" w:hint="default"/>
      </w:rPr>
    </w:lvl>
    <w:lvl w:ilvl="4" w:tplc="0C090003">
      <w:numFmt w:val="decimal"/>
      <w:lvlText w:val="o"/>
      <w:lvlJc w:val="left"/>
      <w:pPr>
        <w:ind w:left="3960" w:hanging="360"/>
      </w:pPr>
      <w:rPr>
        <w:rFonts w:ascii="Courier New" w:hAnsi="Courier New" w:cs="Courier New" w:hint="default"/>
      </w:rPr>
    </w:lvl>
    <w:lvl w:ilvl="5" w:tplc="0C090005">
      <w:numFmt w:val="decimal"/>
      <w:lvlText w:val=""/>
      <w:lvlJc w:val="left"/>
      <w:pPr>
        <w:ind w:left="4680" w:hanging="360"/>
      </w:pPr>
      <w:rPr>
        <w:rFonts w:ascii="Wingdings" w:hAnsi="Wingdings" w:hint="default"/>
      </w:rPr>
    </w:lvl>
    <w:lvl w:ilvl="6" w:tplc="0C090001">
      <w:numFmt w:val="decimal"/>
      <w:lvlText w:val=""/>
      <w:lvlJc w:val="left"/>
      <w:pPr>
        <w:ind w:left="5400" w:hanging="360"/>
      </w:pPr>
      <w:rPr>
        <w:rFonts w:ascii="Symbol" w:hAnsi="Symbol" w:hint="default"/>
      </w:rPr>
    </w:lvl>
    <w:lvl w:ilvl="7" w:tplc="0C090003">
      <w:numFmt w:val="decimal"/>
      <w:lvlText w:val="o"/>
      <w:lvlJc w:val="left"/>
      <w:pPr>
        <w:ind w:left="6120" w:hanging="360"/>
      </w:pPr>
      <w:rPr>
        <w:rFonts w:ascii="Courier New" w:hAnsi="Courier New" w:cs="Courier New" w:hint="default"/>
      </w:rPr>
    </w:lvl>
    <w:lvl w:ilvl="8" w:tplc="0C090005">
      <w:numFmt w:val="decimal"/>
      <w:lvlText w:val=""/>
      <w:lvlJc w:val="left"/>
      <w:pPr>
        <w:ind w:left="6840" w:hanging="360"/>
      </w:pPr>
      <w:rPr>
        <w:rFonts w:ascii="Wingdings" w:hAnsi="Wingdings" w:hint="default"/>
      </w:rPr>
    </w:lvl>
  </w:abstractNum>
  <w:abstractNum w:abstractNumId="3" w15:restartNumberingAfterBreak="0">
    <w:nsid w:val="16F60864"/>
    <w:multiLevelType w:val="hybridMultilevel"/>
    <w:tmpl w:val="3E96665A"/>
    <w:lvl w:ilvl="0" w:tplc="0C09000F">
      <w:start w:val="1"/>
      <w:numFmt w:val="decimal"/>
      <w:lvlText w:val="%1."/>
      <w:lvlJc w:val="left"/>
      <w:rPr>
        <w:rFonts w:hint="default"/>
        <w:b w:val="0"/>
        <w:bCs w:val="0"/>
        <w:i w:val="0"/>
        <w:iCs w:val="0"/>
        <w:color w:val="000000" w:themeColor="text2"/>
        <w:spacing w:val="0"/>
        <w:w w:val="100"/>
        <w:position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DD2D8A"/>
    <w:multiLevelType w:val="hybridMultilevel"/>
    <w:tmpl w:val="AE56C502"/>
    <w:lvl w:ilvl="0" w:tplc="8E688E26">
      <w:numFmt w:val="bullet"/>
      <w:lvlText w:val=""/>
      <w:lvlJc w:val="left"/>
      <w:pPr>
        <w:ind w:left="720" w:hanging="360"/>
      </w:pPr>
      <w:rPr>
        <w:rFonts w:ascii="Wingdings" w:eastAsiaTheme="minorEastAsia" w:hAnsi="Wingdings"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6215B"/>
    <w:multiLevelType w:val="hybridMultilevel"/>
    <w:tmpl w:val="A8D476D8"/>
    <w:lvl w:ilvl="0" w:tplc="8E688E26">
      <w:numFmt w:val="bullet"/>
      <w:lvlText w:val=""/>
      <w:lvlJc w:val="left"/>
      <w:pPr>
        <w:ind w:left="720" w:hanging="360"/>
      </w:pPr>
      <w:rPr>
        <w:rFonts w:ascii="Wingdings" w:eastAsiaTheme="minorEastAsia" w:hAnsi="Wingdings"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865BF"/>
    <w:multiLevelType w:val="hybridMultilevel"/>
    <w:tmpl w:val="B4A474EC"/>
    <w:lvl w:ilvl="0" w:tplc="36C0B134">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421C8D"/>
    <w:multiLevelType w:val="hybridMultilevel"/>
    <w:tmpl w:val="2364F9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95239B"/>
    <w:multiLevelType w:val="multilevel"/>
    <w:tmpl w:val="39F0FBE8"/>
    <w:lvl w:ilvl="0">
      <w:start w:val="1"/>
      <w:numFmt w:val="decimal"/>
      <w:lvlText w:val="%1."/>
      <w:lvlJc w:val="left"/>
      <w:pPr>
        <w:ind w:left="1778" w:hanging="360"/>
      </w:pPr>
    </w:lvl>
    <w:lvl w:ilvl="1">
      <w:start w:val="1"/>
      <w:numFmt w:val="decimal"/>
      <w:lvlText w:val="%1.%2."/>
      <w:lvlJc w:val="left"/>
      <w:pPr>
        <w:ind w:left="5257" w:hanging="72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B56D9F"/>
    <w:multiLevelType w:val="hybridMultilevel"/>
    <w:tmpl w:val="9ABC8F0C"/>
    <w:lvl w:ilvl="0" w:tplc="36C0B134">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5C6D13"/>
    <w:multiLevelType w:val="hybridMultilevel"/>
    <w:tmpl w:val="A064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8734DB"/>
    <w:multiLevelType w:val="hybridMultilevel"/>
    <w:tmpl w:val="C11E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EE0B94"/>
    <w:multiLevelType w:val="multilevel"/>
    <w:tmpl w:val="0D6AFC24"/>
    <w:lvl w:ilvl="0">
      <w:start w:val="1"/>
      <w:numFmt w:val="decimal"/>
      <w:lvlText w:val="%1."/>
      <w:lvlJc w:val="left"/>
      <w:pPr>
        <w:ind w:left="360" w:hanging="360"/>
      </w:pPr>
    </w:lvl>
    <w:lvl w:ilvl="1">
      <w:start w:val="1"/>
      <w:numFmt w:val="decimal"/>
      <w:lvlText w:val="%1.%2."/>
      <w:lvlJc w:val="left"/>
      <w:pPr>
        <w:ind w:left="720" w:hanging="72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CF7EC1"/>
    <w:multiLevelType w:val="hybridMultilevel"/>
    <w:tmpl w:val="E8F6B7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1DB4DBA"/>
    <w:multiLevelType w:val="multilevel"/>
    <w:tmpl w:val="368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E76EA2"/>
    <w:multiLevelType w:val="hybridMultilevel"/>
    <w:tmpl w:val="FE8854FA"/>
    <w:lvl w:ilvl="0" w:tplc="D0EA3A2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3182C99"/>
    <w:multiLevelType w:val="hybridMultilevel"/>
    <w:tmpl w:val="32427F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AA6BE3"/>
    <w:multiLevelType w:val="hybridMultilevel"/>
    <w:tmpl w:val="7444B8D2"/>
    <w:lvl w:ilvl="0" w:tplc="B718862A">
      <w:start w:val="1"/>
      <w:numFmt w:val="decimal"/>
      <w:lvlText w:val="%1."/>
      <w:lvlJc w:val="left"/>
      <w:pPr>
        <w:ind w:left="720" w:hanging="360"/>
      </w:pPr>
      <w:rPr>
        <w:rFonts w:ascii="Times New Roman" w:hAnsi="Times New Roman" w:cs="Times New Roman" w:hint="default"/>
        <w:b w:val="0"/>
        <w:bCs w:val="0"/>
        <w:i w:val="0"/>
        <w:iCs w:val="0"/>
        <w:color w:val="000000" w:themeColor="text2"/>
        <w:spacing w:val="0"/>
        <w:w w:val="100"/>
        <w:position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0079296">
    <w:abstractNumId w:val="4"/>
  </w:num>
  <w:num w:numId="2" w16cid:durableId="1267233190">
    <w:abstractNumId w:val="17"/>
  </w:num>
  <w:num w:numId="3" w16cid:durableId="1751267302">
    <w:abstractNumId w:val="5"/>
  </w:num>
  <w:num w:numId="4" w16cid:durableId="1859930082">
    <w:abstractNumId w:val="13"/>
  </w:num>
  <w:num w:numId="5" w16cid:durableId="1631741335">
    <w:abstractNumId w:val="7"/>
  </w:num>
  <w:num w:numId="6" w16cid:durableId="1652709451">
    <w:abstractNumId w:val="1"/>
  </w:num>
  <w:num w:numId="7" w16cid:durableId="1375423561">
    <w:abstractNumId w:val="14"/>
  </w:num>
  <w:num w:numId="8" w16cid:durableId="1426264751">
    <w:abstractNumId w:val="0"/>
  </w:num>
  <w:num w:numId="9" w16cid:durableId="1654412615">
    <w:abstractNumId w:val="2"/>
    <w:lvlOverride w:ilvl="0">
      <w:startOverride w:val="1"/>
    </w:lvlOverride>
    <w:lvlOverride w:ilvl="1"/>
    <w:lvlOverride w:ilvl="2"/>
    <w:lvlOverride w:ilvl="3"/>
    <w:lvlOverride w:ilvl="4"/>
    <w:lvlOverride w:ilvl="5"/>
    <w:lvlOverride w:ilvl="6"/>
    <w:lvlOverride w:ilvl="7"/>
    <w:lvlOverride w:ilvl="8"/>
  </w:num>
  <w:num w:numId="10" w16cid:durableId="1272325875">
    <w:abstractNumId w:val="15"/>
  </w:num>
  <w:num w:numId="11" w16cid:durableId="1409421503">
    <w:abstractNumId w:val="2"/>
  </w:num>
  <w:num w:numId="12" w16cid:durableId="353271405">
    <w:abstractNumId w:val="11"/>
  </w:num>
  <w:num w:numId="13" w16cid:durableId="779297117">
    <w:abstractNumId w:val="10"/>
  </w:num>
  <w:num w:numId="14" w16cid:durableId="1512183566">
    <w:abstractNumId w:val="6"/>
  </w:num>
  <w:num w:numId="15" w16cid:durableId="295184193">
    <w:abstractNumId w:val="9"/>
  </w:num>
  <w:num w:numId="16" w16cid:durableId="2002077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19844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893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3993230">
    <w:abstractNumId w:val="16"/>
  </w:num>
  <w:num w:numId="20" w16cid:durableId="7003196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manian Institute of Learning and Teaching">
    <w15:presenceInfo w15:providerId="None" w15:userId="Tasmanian Institute of Learning and Teaching"/>
  </w15:person>
  <w15:person w15:author="TILT">
    <w15:presenceInfo w15:providerId="None" w15:userId="TI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675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A5"/>
    <w:rsid w:val="0000439D"/>
    <w:rsid w:val="00026D6F"/>
    <w:rsid w:val="00040961"/>
    <w:rsid w:val="0004495C"/>
    <w:rsid w:val="00051815"/>
    <w:rsid w:val="00052FDA"/>
    <w:rsid w:val="00053FBE"/>
    <w:rsid w:val="00062499"/>
    <w:rsid w:val="0006536B"/>
    <w:rsid w:val="00066D7A"/>
    <w:rsid w:val="000A0B8A"/>
    <w:rsid w:val="000A0B9E"/>
    <w:rsid w:val="000A23BA"/>
    <w:rsid w:val="000A277A"/>
    <w:rsid w:val="000C2FFF"/>
    <w:rsid w:val="000C7C4D"/>
    <w:rsid w:val="000E3B69"/>
    <w:rsid w:val="000E5AE1"/>
    <w:rsid w:val="000E6481"/>
    <w:rsid w:val="000F5F2A"/>
    <w:rsid w:val="000F6BC6"/>
    <w:rsid w:val="00105F70"/>
    <w:rsid w:val="0012797F"/>
    <w:rsid w:val="00131503"/>
    <w:rsid w:val="00135A44"/>
    <w:rsid w:val="0014557E"/>
    <w:rsid w:val="001600F4"/>
    <w:rsid w:val="00164EA0"/>
    <w:rsid w:val="00166F82"/>
    <w:rsid w:val="00167BAA"/>
    <w:rsid w:val="001B0775"/>
    <w:rsid w:val="001B1AC3"/>
    <w:rsid w:val="001B4AE7"/>
    <w:rsid w:val="001B6470"/>
    <w:rsid w:val="001D1E5F"/>
    <w:rsid w:val="001E4676"/>
    <w:rsid w:val="001E6339"/>
    <w:rsid w:val="001E737E"/>
    <w:rsid w:val="00246D80"/>
    <w:rsid w:val="002517A5"/>
    <w:rsid w:val="002673F5"/>
    <w:rsid w:val="00293A4D"/>
    <w:rsid w:val="002B5D6F"/>
    <w:rsid w:val="002D233B"/>
    <w:rsid w:val="002E239F"/>
    <w:rsid w:val="002F54E2"/>
    <w:rsid w:val="0030052B"/>
    <w:rsid w:val="00303796"/>
    <w:rsid w:val="00320BE1"/>
    <w:rsid w:val="0032625A"/>
    <w:rsid w:val="00341FD2"/>
    <w:rsid w:val="003422FD"/>
    <w:rsid w:val="003530C7"/>
    <w:rsid w:val="00377289"/>
    <w:rsid w:val="00380E82"/>
    <w:rsid w:val="00383563"/>
    <w:rsid w:val="003B3A1F"/>
    <w:rsid w:val="003C0AFE"/>
    <w:rsid w:val="00413118"/>
    <w:rsid w:val="00436A57"/>
    <w:rsid w:val="00447E66"/>
    <w:rsid w:val="004822F0"/>
    <w:rsid w:val="00495BA5"/>
    <w:rsid w:val="00497841"/>
    <w:rsid w:val="004B3C6F"/>
    <w:rsid w:val="004C1C1D"/>
    <w:rsid w:val="004C57AF"/>
    <w:rsid w:val="004D111D"/>
    <w:rsid w:val="004D31E7"/>
    <w:rsid w:val="004D7A6D"/>
    <w:rsid w:val="004E01DB"/>
    <w:rsid w:val="004E7DEA"/>
    <w:rsid w:val="004F6B78"/>
    <w:rsid w:val="005224CC"/>
    <w:rsid w:val="00527037"/>
    <w:rsid w:val="005324BD"/>
    <w:rsid w:val="00562BC9"/>
    <w:rsid w:val="0056488E"/>
    <w:rsid w:val="00564C73"/>
    <w:rsid w:val="00583A79"/>
    <w:rsid w:val="005A76B1"/>
    <w:rsid w:val="005B44FD"/>
    <w:rsid w:val="005B5957"/>
    <w:rsid w:val="005C077A"/>
    <w:rsid w:val="005E1E1C"/>
    <w:rsid w:val="005E287E"/>
    <w:rsid w:val="005F3044"/>
    <w:rsid w:val="005F6D9B"/>
    <w:rsid w:val="005F74AA"/>
    <w:rsid w:val="005F7E0F"/>
    <w:rsid w:val="006019C0"/>
    <w:rsid w:val="00603A07"/>
    <w:rsid w:val="006069D5"/>
    <w:rsid w:val="0060780D"/>
    <w:rsid w:val="00623884"/>
    <w:rsid w:val="00625EF5"/>
    <w:rsid w:val="0063335D"/>
    <w:rsid w:val="006338DB"/>
    <w:rsid w:val="00642C59"/>
    <w:rsid w:val="006554F3"/>
    <w:rsid w:val="00662CB6"/>
    <w:rsid w:val="00677F10"/>
    <w:rsid w:val="00687987"/>
    <w:rsid w:val="0069502D"/>
    <w:rsid w:val="00695292"/>
    <w:rsid w:val="0069790A"/>
    <w:rsid w:val="006A2EBA"/>
    <w:rsid w:val="006A746E"/>
    <w:rsid w:val="006B080C"/>
    <w:rsid w:val="006D223E"/>
    <w:rsid w:val="006D31B6"/>
    <w:rsid w:val="006E063E"/>
    <w:rsid w:val="006E0A63"/>
    <w:rsid w:val="007039CB"/>
    <w:rsid w:val="00723076"/>
    <w:rsid w:val="00724A2C"/>
    <w:rsid w:val="00741493"/>
    <w:rsid w:val="0074768B"/>
    <w:rsid w:val="007610AC"/>
    <w:rsid w:val="007827D8"/>
    <w:rsid w:val="00791C43"/>
    <w:rsid w:val="00795A79"/>
    <w:rsid w:val="007A1751"/>
    <w:rsid w:val="007A5837"/>
    <w:rsid w:val="007A65F1"/>
    <w:rsid w:val="007B2268"/>
    <w:rsid w:val="007C3689"/>
    <w:rsid w:val="007C6FE9"/>
    <w:rsid w:val="007D1FE8"/>
    <w:rsid w:val="007E0AA6"/>
    <w:rsid w:val="007E50DE"/>
    <w:rsid w:val="007E5906"/>
    <w:rsid w:val="007F72A5"/>
    <w:rsid w:val="008011FB"/>
    <w:rsid w:val="00804CF8"/>
    <w:rsid w:val="00807ADE"/>
    <w:rsid w:val="0081242F"/>
    <w:rsid w:val="008173E1"/>
    <w:rsid w:val="008175DB"/>
    <w:rsid w:val="008258F5"/>
    <w:rsid w:val="00855744"/>
    <w:rsid w:val="00864D08"/>
    <w:rsid w:val="00885D0F"/>
    <w:rsid w:val="00893085"/>
    <w:rsid w:val="008A1CE6"/>
    <w:rsid w:val="008A6E1C"/>
    <w:rsid w:val="008C02D0"/>
    <w:rsid w:val="008D2370"/>
    <w:rsid w:val="008D3751"/>
    <w:rsid w:val="008E1A41"/>
    <w:rsid w:val="008E1B4F"/>
    <w:rsid w:val="008F07A9"/>
    <w:rsid w:val="008F47B6"/>
    <w:rsid w:val="0090276E"/>
    <w:rsid w:val="0091016B"/>
    <w:rsid w:val="00935E6E"/>
    <w:rsid w:val="00941B66"/>
    <w:rsid w:val="00944CD1"/>
    <w:rsid w:val="009500DD"/>
    <w:rsid w:val="00985AC8"/>
    <w:rsid w:val="00992328"/>
    <w:rsid w:val="009A5BBE"/>
    <w:rsid w:val="009B1496"/>
    <w:rsid w:val="009B4BCF"/>
    <w:rsid w:val="009C238A"/>
    <w:rsid w:val="009C59CB"/>
    <w:rsid w:val="009F02B1"/>
    <w:rsid w:val="00A256D1"/>
    <w:rsid w:val="00A275DC"/>
    <w:rsid w:val="00A333CC"/>
    <w:rsid w:val="00A33805"/>
    <w:rsid w:val="00A35959"/>
    <w:rsid w:val="00A55657"/>
    <w:rsid w:val="00A577E8"/>
    <w:rsid w:val="00A84178"/>
    <w:rsid w:val="00A93781"/>
    <w:rsid w:val="00AC5517"/>
    <w:rsid w:val="00AD2A0F"/>
    <w:rsid w:val="00AD6D5D"/>
    <w:rsid w:val="00B10CB4"/>
    <w:rsid w:val="00B136A8"/>
    <w:rsid w:val="00B15B35"/>
    <w:rsid w:val="00B175FC"/>
    <w:rsid w:val="00B21941"/>
    <w:rsid w:val="00B25C3D"/>
    <w:rsid w:val="00B3366C"/>
    <w:rsid w:val="00B514D5"/>
    <w:rsid w:val="00B761C5"/>
    <w:rsid w:val="00B80851"/>
    <w:rsid w:val="00B828AE"/>
    <w:rsid w:val="00B85987"/>
    <w:rsid w:val="00B93328"/>
    <w:rsid w:val="00B96651"/>
    <w:rsid w:val="00BA62C4"/>
    <w:rsid w:val="00BB0420"/>
    <w:rsid w:val="00BB310E"/>
    <w:rsid w:val="00BC130D"/>
    <w:rsid w:val="00BC1FE6"/>
    <w:rsid w:val="00BD37BD"/>
    <w:rsid w:val="00BE1055"/>
    <w:rsid w:val="00BF2832"/>
    <w:rsid w:val="00BF548A"/>
    <w:rsid w:val="00C005C2"/>
    <w:rsid w:val="00C0476B"/>
    <w:rsid w:val="00C07943"/>
    <w:rsid w:val="00C14BEF"/>
    <w:rsid w:val="00C17CD1"/>
    <w:rsid w:val="00C33002"/>
    <w:rsid w:val="00C42B69"/>
    <w:rsid w:val="00C43934"/>
    <w:rsid w:val="00C45231"/>
    <w:rsid w:val="00C4664F"/>
    <w:rsid w:val="00C659B7"/>
    <w:rsid w:val="00C71976"/>
    <w:rsid w:val="00C731B7"/>
    <w:rsid w:val="00C73FFA"/>
    <w:rsid w:val="00C8059F"/>
    <w:rsid w:val="00C8324A"/>
    <w:rsid w:val="00CA312F"/>
    <w:rsid w:val="00CA332D"/>
    <w:rsid w:val="00CD4396"/>
    <w:rsid w:val="00CE4D3F"/>
    <w:rsid w:val="00CE51FD"/>
    <w:rsid w:val="00D22472"/>
    <w:rsid w:val="00D25969"/>
    <w:rsid w:val="00D26225"/>
    <w:rsid w:val="00D26ED7"/>
    <w:rsid w:val="00D357C2"/>
    <w:rsid w:val="00D541CC"/>
    <w:rsid w:val="00D61522"/>
    <w:rsid w:val="00D82B51"/>
    <w:rsid w:val="00DC712D"/>
    <w:rsid w:val="00DD19E5"/>
    <w:rsid w:val="00DD2776"/>
    <w:rsid w:val="00DE62C5"/>
    <w:rsid w:val="00DF0878"/>
    <w:rsid w:val="00DF72A9"/>
    <w:rsid w:val="00E1363F"/>
    <w:rsid w:val="00E31BF7"/>
    <w:rsid w:val="00E55B31"/>
    <w:rsid w:val="00E603BB"/>
    <w:rsid w:val="00E60740"/>
    <w:rsid w:val="00E628E5"/>
    <w:rsid w:val="00E72309"/>
    <w:rsid w:val="00E74952"/>
    <w:rsid w:val="00E75076"/>
    <w:rsid w:val="00E77FF4"/>
    <w:rsid w:val="00E86D1F"/>
    <w:rsid w:val="00EA5CF3"/>
    <w:rsid w:val="00EC1100"/>
    <w:rsid w:val="00EC1F8F"/>
    <w:rsid w:val="00EF2E89"/>
    <w:rsid w:val="00EF3A30"/>
    <w:rsid w:val="00F00EEB"/>
    <w:rsid w:val="00F1706D"/>
    <w:rsid w:val="00F222D1"/>
    <w:rsid w:val="00F41891"/>
    <w:rsid w:val="00F6430C"/>
    <w:rsid w:val="00F650B1"/>
    <w:rsid w:val="00F71304"/>
    <w:rsid w:val="00F71667"/>
    <w:rsid w:val="00F76C0B"/>
    <w:rsid w:val="00F817A1"/>
    <w:rsid w:val="00F856FE"/>
    <w:rsid w:val="00FC2880"/>
    <w:rsid w:val="00FD3C8F"/>
    <w:rsid w:val="00FD716C"/>
    <w:rsid w:val="00FE1D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9B70CF"/>
  <w15:docId w15:val="{050DAD37-F71C-4E13-B50D-4495F79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0C"/>
    <w:pPr>
      <w:spacing w:before="120"/>
      <w:jc w:val="left"/>
    </w:pPr>
    <w:rPr>
      <w:rFonts w:ascii="Arial" w:hAnsi="Arial" w:cs="Times New Roman"/>
      <w:color w:val="000000" w:themeColor="text1"/>
      <w:sz w:val="24"/>
      <w:szCs w:val="24"/>
    </w:rPr>
  </w:style>
  <w:style w:type="paragraph" w:styleId="Heading1">
    <w:name w:val="heading 1"/>
    <w:basedOn w:val="Normal"/>
    <w:next w:val="Normal"/>
    <w:link w:val="Heading1Char"/>
    <w:uiPriority w:val="9"/>
    <w:qFormat/>
    <w:rsid w:val="00F6430C"/>
    <w:pPr>
      <w:keepNext/>
      <w:keepLines/>
      <w:pBdr>
        <w:bottom w:val="dotted" w:sz="18" w:space="1" w:color="9C9197"/>
      </w:pBdr>
      <w:spacing w:before="320" w:after="40"/>
      <w:outlineLvl w:val="0"/>
    </w:pPr>
    <w:rPr>
      <w:rFonts w:eastAsiaTheme="majorEastAsia" w:cstheme="majorBidi"/>
      <w:bCs/>
      <w:caps/>
      <w:color w:val="004E50"/>
      <w:spacing w:val="4"/>
      <w:sz w:val="40"/>
      <w:szCs w:val="28"/>
    </w:rPr>
  </w:style>
  <w:style w:type="paragraph" w:styleId="Heading2">
    <w:name w:val="heading 2"/>
    <w:basedOn w:val="Normal"/>
    <w:next w:val="Normal"/>
    <w:link w:val="Heading2Char"/>
    <w:uiPriority w:val="9"/>
    <w:unhideWhenUsed/>
    <w:qFormat/>
    <w:rsid w:val="00F6430C"/>
    <w:pPr>
      <w:keepNext/>
      <w:keepLines/>
      <w:shd w:val="clear" w:color="auto" w:fill="E42313"/>
      <w:spacing w:after="120" w:line="300" w:lineRule="auto"/>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F6430C"/>
    <w:pPr>
      <w:keepNext/>
      <w:keepLines/>
      <w:spacing w:after="0"/>
      <w:outlineLvl w:val="2"/>
    </w:pPr>
    <w:rPr>
      <w:rFonts w:eastAsiaTheme="majorEastAsia" w:cstheme="majorBidi"/>
      <w:b/>
      <w:color w:val="004E50"/>
      <w:spacing w:val="4"/>
      <w:sz w:val="28"/>
    </w:rPr>
  </w:style>
  <w:style w:type="paragraph" w:styleId="Heading4">
    <w:name w:val="heading 4"/>
    <w:basedOn w:val="Normal"/>
    <w:next w:val="Normal"/>
    <w:link w:val="Heading4Char"/>
    <w:uiPriority w:val="9"/>
    <w:unhideWhenUsed/>
    <w:qFormat/>
    <w:rsid w:val="00F6430C"/>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06536B"/>
    <w:pPr>
      <w:keepNext/>
      <w:keepLines/>
      <w:spacing w:after="0"/>
      <w:outlineLvl w:val="4"/>
    </w:pPr>
    <w:rPr>
      <w:rFonts w:eastAsiaTheme="majorEastAsia" w:cstheme="majorBidi"/>
      <w:b/>
      <w:bCs/>
    </w:rPr>
  </w:style>
  <w:style w:type="paragraph" w:styleId="Heading6">
    <w:name w:val="heading 6"/>
    <w:basedOn w:val="Normal"/>
    <w:next w:val="Normal"/>
    <w:link w:val="Heading6Char"/>
    <w:uiPriority w:val="9"/>
    <w:unhideWhenUsed/>
    <w:qFormat/>
    <w:rsid w:val="0006536B"/>
    <w:pPr>
      <w:keepNext/>
      <w:keepLines/>
      <w:spacing w:after="0"/>
      <w:outlineLvl w:val="5"/>
    </w:pPr>
    <w:rPr>
      <w:rFonts w:eastAsiaTheme="majorEastAsia" w:cstheme="majorBidi"/>
      <w:b/>
      <w:bCs/>
      <w:i/>
      <w:iCs/>
    </w:rPr>
  </w:style>
  <w:style w:type="paragraph" w:styleId="Heading7">
    <w:name w:val="heading 7"/>
    <w:basedOn w:val="Normal"/>
    <w:next w:val="Normal"/>
    <w:link w:val="Heading7Char"/>
    <w:uiPriority w:val="9"/>
    <w:semiHidden/>
    <w:unhideWhenUsed/>
    <w:qFormat/>
    <w:rsid w:val="00495BA5"/>
    <w:pPr>
      <w:keepNext/>
      <w:keepLines/>
      <w:spacing w:after="0"/>
      <w:outlineLvl w:val="6"/>
    </w:pPr>
    <w:rPr>
      <w:i/>
      <w:iCs/>
    </w:rPr>
  </w:style>
  <w:style w:type="paragraph" w:styleId="Heading8">
    <w:name w:val="heading 8"/>
    <w:basedOn w:val="Normal"/>
    <w:next w:val="Normal"/>
    <w:link w:val="Heading8Char"/>
    <w:uiPriority w:val="9"/>
    <w:semiHidden/>
    <w:unhideWhenUsed/>
    <w:qFormat/>
    <w:rsid w:val="00495BA5"/>
    <w:pPr>
      <w:keepNext/>
      <w:keepLines/>
      <w:spacing w:after="0"/>
      <w:outlineLvl w:val="7"/>
    </w:pPr>
    <w:rPr>
      <w:b/>
      <w:bCs/>
    </w:rPr>
  </w:style>
  <w:style w:type="paragraph" w:styleId="Heading9">
    <w:name w:val="heading 9"/>
    <w:basedOn w:val="Normal"/>
    <w:next w:val="Normal"/>
    <w:link w:val="Heading9Char"/>
    <w:uiPriority w:val="9"/>
    <w:semiHidden/>
    <w:unhideWhenUsed/>
    <w:qFormat/>
    <w:rsid w:val="00495BA5"/>
    <w:pPr>
      <w:keepNext/>
      <w:keepLines/>
      <w:spacing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30C"/>
    <w:rPr>
      <w:rFonts w:ascii="Arial" w:eastAsiaTheme="majorEastAsia" w:hAnsi="Arial" w:cstheme="majorBidi"/>
      <w:bCs/>
      <w:caps/>
      <w:color w:val="004E50"/>
      <w:spacing w:val="4"/>
      <w:sz w:val="40"/>
      <w:szCs w:val="28"/>
    </w:rPr>
  </w:style>
  <w:style w:type="character" w:customStyle="1" w:styleId="Heading2Char">
    <w:name w:val="Heading 2 Char"/>
    <w:basedOn w:val="DefaultParagraphFont"/>
    <w:link w:val="Heading2"/>
    <w:uiPriority w:val="9"/>
    <w:rsid w:val="00F6430C"/>
    <w:rPr>
      <w:rFonts w:ascii="Arial" w:eastAsiaTheme="majorEastAsia" w:hAnsi="Arial" w:cstheme="majorBidi"/>
      <w:b/>
      <w:bCs/>
      <w:color w:val="FFFFFF" w:themeColor="background1"/>
      <w:sz w:val="28"/>
      <w:szCs w:val="28"/>
      <w:shd w:val="clear" w:color="auto" w:fill="E42313"/>
    </w:rPr>
  </w:style>
  <w:style w:type="character" w:customStyle="1" w:styleId="Heading3Char">
    <w:name w:val="Heading 3 Char"/>
    <w:basedOn w:val="DefaultParagraphFont"/>
    <w:link w:val="Heading3"/>
    <w:uiPriority w:val="9"/>
    <w:rsid w:val="00F6430C"/>
    <w:rPr>
      <w:rFonts w:ascii="Arial" w:eastAsiaTheme="majorEastAsia" w:hAnsi="Arial" w:cstheme="majorBidi"/>
      <w:b/>
      <w:color w:val="004E50"/>
      <w:spacing w:val="4"/>
      <w:sz w:val="28"/>
      <w:szCs w:val="24"/>
    </w:rPr>
  </w:style>
  <w:style w:type="character" w:customStyle="1" w:styleId="Heading4Char">
    <w:name w:val="Heading 4 Char"/>
    <w:basedOn w:val="DefaultParagraphFont"/>
    <w:link w:val="Heading4"/>
    <w:uiPriority w:val="9"/>
    <w:rsid w:val="00F6430C"/>
    <w:rPr>
      <w:rFonts w:ascii="Arial" w:eastAsiaTheme="majorEastAsia" w:hAnsi="Arial" w:cstheme="majorBidi"/>
      <w:i/>
      <w:iCs/>
      <w:color w:val="000000" w:themeColor="text1"/>
      <w:sz w:val="24"/>
      <w:szCs w:val="24"/>
    </w:rPr>
  </w:style>
  <w:style w:type="character" w:customStyle="1" w:styleId="Heading5Char">
    <w:name w:val="Heading 5 Char"/>
    <w:basedOn w:val="DefaultParagraphFont"/>
    <w:link w:val="Heading5"/>
    <w:uiPriority w:val="9"/>
    <w:rsid w:val="0006536B"/>
    <w:rPr>
      <w:rFonts w:ascii="Arial" w:eastAsiaTheme="majorEastAsia" w:hAnsi="Arial" w:cstheme="majorBidi"/>
      <w:b/>
      <w:bCs/>
      <w:color w:val="000000" w:themeColor="text1"/>
      <w:sz w:val="24"/>
      <w:szCs w:val="24"/>
    </w:rPr>
  </w:style>
  <w:style w:type="character" w:customStyle="1" w:styleId="Heading6Char">
    <w:name w:val="Heading 6 Char"/>
    <w:basedOn w:val="DefaultParagraphFont"/>
    <w:link w:val="Heading6"/>
    <w:uiPriority w:val="9"/>
    <w:rsid w:val="0006536B"/>
    <w:rPr>
      <w:rFonts w:ascii="Arial" w:eastAsiaTheme="majorEastAsia" w:hAnsi="Arial" w:cstheme="majorBidi"/>
      <w:b/>
      <w:bCs/>
      <w:i/>
      <w:iCs/>
      <w:color w:val="000000" w:themeColor="text1"/>
      <w:sz w:val="24"/>
      <w:szCs w:val="24"/>
    </w:rPr>
  </w:style>
  <w:style w:type="character" w:customStyle="1" w:styleId="Heading7Char">
    <w:name w:val="Heading 7 Char"/>
    <w:basedOn w:val="DefaultParagraphFont"/>
    <w:link w:val="Heading7"/>
    <w:uiPriority w:val="9"/>
    <w:semiHidden/>
    <w:rsid w:val="00495BA5"/>
    <w:rPr>
      <w:i/>
      <w:iCs/>
    </w:rPr>
  </w:style>
  <w:style w:type="character" w:customStyle="1" w:styleId="Heading8Char">
    <w:name w:val="Heading 8 Char"/>
    <w:basedOn w:val="DefaultParagraphFont"/>
    <w:link w:val="Heading8"/>
    <w:uiPriority w:val="9"/>
    <w:semiHidden/>
    <w:rsid w:val="00495BA5"/>
    <w:rPr>
      <w:b/>
      <w:bCs/>
    </w:rPr>
  </w:style>
  <w:style w:type="character" w:customStyle="1" w:styleId="Heading9Char">
    <w:name w:val="Heading 9 Char"/>
    <w:basedOn w:val="DefaultParagraphFont"/>
    <w:link w:val="Heading9"/>
    <w:uiPriority w:val="9"/>
    <w:semiHidden/>
    <w:rsid w:val="00495BA5"/>
    <w:rPr>
      <w:i/>
      <w:iCs/>
    </w:rPr>
  </w:style>
  <w:style w:type="paragraph" w:styleId="Caption">
    <w:name w:val="caption"/>
    <w:basedOn w:val="Normal"/>
    <w:next w:val="Normal"/>
    <w:uiPriority w:val="35"/>
    <w:semiHidden/>
    <w:unhideWhenUsed/>
    <w:qFormat/>
    <w:rsid w:val="00495BA5"/>
    <w:rPr>
      <w:b/>
      <w:bCs/>
      <w:sz w:val="18"/>
      <w:szCs w:val="18"/>
    </w:rPr>
  </w:style>
  <w:style w:type="paragraph" w:styleId="Title">
    <w:name w:val="Title"/>
    <w:basedOn w:val="Normal"/>
    <w:next w:val="Normal"/>
    <w:link w:val="TitleChar"/>
    <w:uiPriority w:val="10"/>
    <w:qFormat/>
    <w:rsid w:val="00F6430C"/>
    <w:pPr>
      <w:spacing w:after="0" w:line="240" w:lineRule="auto"/>
      <w:contextualSpacing/>
    </w:pPr>
    <w:rPr>
      <w:rFonts w:eastAsiaTheme="majorEastAsia" w:cstheme="majorBidi"/>
      <w:b/>
      <w:bCs/>
      <w:smallCaps/>
      <w:color w:val="E42313"/>
      <w:spacing w:val="-7"/>
      <w:sz w:val="48"/>
      <w:szCs w:val="48"/>
    </w:rPr>
  </w:style>
  <w:style w:type="character" w:customStyle="1" w:styleId="TitleChar">
    <w:name w:val="Title Char"/>
    <w:basedOn w:val="DefaultParagraphFont"/>
    <w:link w:val="Title"/>
    <w:uiPriority w:val="10"/>
    <w:rsid w:val="00F6430C"/>
    <w:rPr>
      <w:rFonts w:ascii="Arial" w:eastAsiaTheme="majorEastAsia" w:hAnsi="Arial" w:cstheme="majorBidi"/>
      <w:b/>
      <w:bCs/>
      <w:smallCaps/>
      <w:color w:val="E42313"/>
      <w:spacing w:val="-7"/>
      <w:sz w:val="48"/>
      <w:szCs w:val="48"/>
    </w:rPr>
  </w:style>
  <w:style w:type="paragraph" w:styleId="Subtitle">
    <w:name w:val="Subtitle"/>
    <w:basedOn w:val="Normal"/>
    <w:next w:val="Normal"/>
    <w:link w:val="SubtitleChar"/>
    <w:uiPriority w:val="11"/>
    <w:qFormat/>
    <w:rsid w:val="00F6430C"/>
    <w:pPr>
      <w:numPr>
        <w:ilvl w:val="1"/>
      </w:numPr>
      <w:spacing w:after="240"/>
      <w:jc w:val="center"/>
    </w:pPr>
    <w:rPr>
      <w:rFonts w:eastAsiaTheme="majorEastAsia" w:cstheme="majorBidi"/>
    </w:rPr>
  </w:style>
  <w:style w:type="character" w:customStyle="1" w:styleId="SubtitleChar">
    <w:name w:val="Subtitle Char"/>
    <w:basedOn w:val="DefaultParagraphFont"/>
    <w:link w:val="Subtitle"/>
    <w:uiPriority w:val="11"/>
    <w:rsid w:val="00F6430C"/>
    <w:rPr>
      <w:rFonts w:ascii="Arial" w:eastAsiaTheme="majorEastAsia" w:hAnsi="Arial" w:cstheme="majorBidi"/>
      <w:color w:val="000000" w:themeColor="text1"/>
      <w:sz w:val="24"/>
      <w:szCs w:val="24"/>
    </w:rPr>
  </w:style>
  <w:style w:type="character" w:styleId="Strong">
    <w:name w:val="Strong"/>
    <w:basedOn w:val="DefaultParagraphFont"/>
    <w:uiPriority w:val="22"/>
    <w:qFormat/>
    <w:rsid w:val="0006536B"/>
    <w:rPr>
      <w:rFonts w:ascii="Arial" w:hAnsi="Arial"/>
      <w:b/>
      <w:bCs/>
      <w:color w:val="auto"/>
      <w:sz w:val="24"/>
      <w:szCs w:val="24"/>
    </w:rPr>
  </w:style>
  <w:style w:type="character" w:styleId="Emphasis">
    <w:name w:val="Emphasis"/>
    <w:basedOn w:val="DefaultParagraphFont"/>
    <w:uiPriority w:val="20"/>
    <w:qFormat/>
    <w:rsid w:val="00F6430C"/>
    <w:rPr>
      <w:rFonts w:ascii="Arial" w:hAnsi="Arial"/>
      <w:i/>
      <w:iCs/>
      <w:color w:val="auto"/>
    </w:rPr>
  </w:style>
  <w:style w:type="paragraph" w:styleId="NoSpacing">
    <w:name w:val="No Spacing"/>
    <w:uiPriority w:val="1"/>
    <w:qFormat/>
    <w:rsid w:val="00F6430C"/>
    <w:pPr>
      <w:spacing w:after="0" w:line="240" w:lineRule="auto"/>
    </w:pPr>
    <w:rPr>
      <w:rFonts w:ascii="Arial" w:hAnsi="Arial"/>
    </w:rPr>
  </w:style>
  <w:style w:type="paragraph" w:styleId="Quote">
    <w:name w:val="Quote"/>
    <w:basedOn w:val="Normal"/>
    <w:next w:val="Normal"/>
    <w:link w:val="QuoteChar"/>
    <w:uiPriority w:val="29"/>
    <w:qFormat/>
    <w:rsid w:val="00F6430C"/>
    <w:pPr>
      <w:spacing w:before="200" w:line="264" w:lineRule="auto"/>
      <w:ind w:left="864" w:right="864"/>
      <w:jc w:val="center"/>
    </w:pPr>
    <w:rPr>
      <w:rFonts w:eastAsiaTheme="majorEastAsia" w:cstheme="majorBidi"/>
      <w:i/>
      <w:iCs/>
    </w:rPr>
  </w:style>
  <w:style w:type="character" w:customStyle="1" w:styleId="QuoteChar">
    <w:name w:val="Quote Char"/>
    <w:basedOn w:val="DefaultParagraphFont"/>
    <w:link w:val="Quote"/>
    <w:uiPriority w:val="29"/>
    <w:rsid w:val="00F6430C"/>
    <w:rPr>
      <w:rFonts w:ascii="Arial" w:eastAsiaTheme="majorEastAsia" w:hAnsi="Arial" w:cstheme="majorBidi"/>
      <w:i/>
      <w:iCs/>
      <w:color w:val="000000" w:themeColor="text1"/>
      <w:sz w:val="24"/>
      <w:szCs w:val="24"/>
    </w:rPr>
  </w:style>
  <w:style w:type="paragraph" w:styleId="IntenseQuote">
    <w:name w:val="Intense Quote"/>
    <w:basedOn w:val="Normal"/>
    <w:next w:val="Normal"/>
    <w:link w:val="IntenseQuoteChar"/>
    <w:uiPriority w:val="30"/>
    <w:qFormat/>
    <w:rsid w:val="00F6430C"/>
    <w:pPr>
      <w:spacing w:before="100" w:beforeAutospacing="1" w:after="240"/>
      <w:ind w:left="936" w:right="936"/>
      <w:jc w:val="center"/>
    </w:pPr>
    <w:rPr>
      <w:rFonts w:eastAsiaTheme="majorEastAsia" w:cstheme="majorBidi"/>
      <w:sz w:val="26"/>
      <w:szCs w:val="26"/>
    </w:rPr>
  </w:style>
  <w:style w:type="character" w:customStyle="1" w:styleId="IntenseQuoteChar">
    <w:name w:val="Intense Quote Char"/>
    <w:basedOn w:val="DefaultParagraphFont"/>
    <w:link w:val="IntenseQuote"/>
    <w:uiPriority w:val="30"/>
    <w:rsid w:val="00F6430C"/>
    <w:rPr>
      <w:rFonts w:ascii="Arial" w:eastAsiaTheme="majorEastAsia" w:hAnsi="Arial" w:cstheme="majorBidi"/>
      <w:color w:val="000000" w:themeColor="text1"/>
      <w:sz w:val="26"/>
      <w:szCs w:val="26"/>
    </w:rPr>
  </w:style>
  <w:style w:type="character" w:styleId="SubtleEmphasis">
    <w:name w:val="Subtle Emphasis"/>
    <w:basedOn w:val="DefaultParagraphFont"/>
    <w:uiPriority w:val="19"/>
    <w:qFormat/>
    <w:rsid w:val="00F6430C"/>
    <w:rPr>
      <w:rFonts w:ascii="Arial" w:hAnsi="Arial"/>
      <w:i/>
      <w:iCs/>
      <w:color w:val="auto"/>
    </w:rPr>
  </w:style>
  <w:style w:type="character" w:styleId="IntenseEmphasis">
    <w:name w:val="Intense Emphasis"/>
    <w:basedOn w:val="DefaultParagraphFont"/>
    <w:uiPriority w:val="21"/>
    <w:qFormat/>
    <w:rsid w:val="00F6430C"/>
    <w:rPr>
      <w:rFonts w:ascii="Arial" w:hAnsi="Arial"/>
      <w:b/>
      <w:bCs/>
      <w:i/>
      <w:iCs/>
      <w:color w:val="auto"/>
    </w:rPr>
  </w:style>
  <w:style w:type="character" w:styleId="SubtleReference">
    <w:name w:val="Subtle Reference"/>
    <w:basedOn w:val="DefaultParagraphFont"/>
    <w:uiPriority w:val="31"/>
    <w:qFormat/>
    <w:rsid w:val="00F6430C"/>
    <w:rPr>
      <w:rFonts w:ascii="Arial" w:hAnsi="Arial"/>
      <w:smallCaps/>
      <w:color w:val="auto"/>
      <w:u w:val="single" w:color="7F7F7F" w:themeColor="text1" w:themeTint="80"/>
    </w:rPr>
  </w:style>
  <w:style w:type="character" w:styleId="IntenseReference">
    <w:name w:val="Intense Reference"/>
    <w:basedOn w:val="DefaultParagraphFont"/>
    <w:uiPriority w:val="32"/>
    <w:qFormat/>
    <w:rsid w:val="00F6430C"/>
    <w:rPr>
      <w:rFonts w:ascii="Arial" w:hAnsi="Arial"/>
      <w:b/>
      <w:bCs/>
      <w:smallCaps/>
      <w:color w:val="auto"/>
      <w:u w:val="single"/>
    </w:rPr>
  </w:style>
  <w:style w:type="character" w:styleId="BookTitle">
    <w:name w:val="Book Title"/>
    <w:basedOn w:val="DefaultParagraphFont"/>
    <w:uiPriority w:val="33"/>
    <w:qFormat/>
    <w:rsid w:val="00F6430C"/>
    <w:rPr>
      <w:rFonts w:ascii="Arial" w:hAnsi="Arial"/>
      <w:b/>
      <w:bCs/>
      <w:smallCaps/>
      <w:color w:val="auto"/>
    </w:rPr>
  </w:style>
  <w:style w:type="paragraph" w:styleId="TOCHeading">
    <w:name w:val="TOC Heading"/>
    <w:basedOn w:val="Heading1"/>
    <w:next w:val="Normal"/>
    <w:uiPriority w:val="39"/>
    <w:semiHidden/>
    <w:unhideWhenUsed/>
    <w:qFormat/>
    <w:rsid w:val="00495BA5"/>
    <w:pPr>
      <w:outlineLvl w:val="9"/>
    </w:pPr>
  </w:style>
  <w:style w:type="paragraph" w:styleId="Header">
    <w:name w:val="header"/>
    <w:basedOn w:val="Normal"/>
    <w:link w:val="HeaderChar"/>
    <w:uiPriority w:val="99"/>
    <w:unhideWhenUsed/>
    <w:rsid w:val="0038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63"/>
    <w:rPr>
      <w:rFonts w:asciiTheme="minorBidi" w:hAnsiTheme="minorBidi"/>
    </w:rPr>
  </w:style>
  <w:style w:type="paragraph" w:styleId="Footer">
    <w:name w:val="footer"/>
    <w:basedOn w:val="Normal"/>
    <w:link w:val="FooterChar"/>
    <w:uiPriority w:val="99"/>
    <w:unhideWhenUsed/>
    <w:rsid w:val="0038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563"/>
    <w:rPr>
      <w:rFonts w:asciiTheme="minorBidi" w:hAnsiTheme="minorBidi"/>
    </w:rPr>
  </w:style>
  <w:style w:type="paragraph" w:styleId="TOC1">
    <w:name w:val="toc 1"/>
    <w:basedOn w:val="Normal"/>
    <w:next w:val="Normal"/>
    <w:autoRedefine/>
    <w:uiPriority w:val="39"/>
    <w:unhideWhenUsed/>
    <w:rsid w:val="00B80851"/>
    <w:pPr>
      <w:pBdr>
        <w:bottom w:val="dotted" w:sz="18" w:space="1" w:color="E42313"/>
      </w:pBdr>
      <w:tabs>
        <w:tab w:val="right" w:pos="9016"/>
      </w:tabs>
      <w:spacing w:after="120" w:line="240" w:lineRule="auto"/>
    </w:pPr>
    <w:rPr>
      <w:rFonts w:asciiTheme="majorHAnsi" w:hAnsiTheme="majorHAnsi"/>
      <w:bCs/>
      <w:caps/>
      <w:color w:val="E42313"/>
      <w:sz w:val="28"/>
    </w:rPr>
  </w:style>
  <w:style w:type="paragraph" w:styleId="TOC2">
    <w:name w:val="toc 2"/>
    <w:basedOn w:val="Normal"/>
    <w:next w:val="Normal"/>
    <w:autoRedefine/>
    <w:uiPriority w:val="39"/>
    <w:unhideWhenUsed/>
    <w:rsid w:val="00A35959"/>
    <w:pPr>
      <w:tabs>
        <w:tab w:val="right" w:pos="9016"/>
      </w:tabs>
      <w:spacing w:after="0" w:line="276" w:lineRule="auto"/>
      <w:ind w:left="238"/>
    </w:pPr>
    <w:rPr>
      <w:rFonts w:asciiTheme="majorHAnsi" w:hAnsiTheme="majorHAnsi"/>
      <w:smallCaps/>
      <w:color w:val="004E50"/>
      <w:sz w:val="28"/>
    </w:rPr>
  </w:style>
  <w:style w:type="character" w:styleId="Hyperlink">
    <w:name w:val="Hyperlink"/>
    <w:basedOn w:val="DefaultParagraphFont"/>
    <w:uiPriority w:val="99"/>
    <w:unhideWhenUsed/>
    <w:rsid w:val="00A35959"/>
    <w:rPr>
      <w:color w:val="596AA8"/>
      <w:u w:val="single"/>
    </w:rPr>
  </w:style>
  <w:style w:type="paragraph" w:styleId="BalloonText">
    <w:name w:val="Balloon Text"/>
    <w:basedOn w:val="Normal"/>
    <w:link w:val="BalloonTextChar"/>
    <w:uiPriority w:val="99"/>
    <w:semiHidden/>
    <w:unhideWhenUsed/>
    <w:rsid w:val="004C57AF"/>
    <w:pPr>
      <w:spacing w:after="0" w:line="240" w:lineRule="auto"/>
    </w:pPr>
    <w:rPr>
      <w:rFonts w:ascii="Tahoma" w:hAnsi="Tahoma" w:cs="Tahoma"/>
      <w:color w:val="00421E"/>
      <w:sz w:val="22"/>
      <w:szCs w:val="16"/>
    </w:rPr>
  </w:style>
  <w:style w:type="character" w:customStyle="1" w:styleId="BalloonTextChar">
    <w:name w:val="Balloon Text Char"/>
    <w:basedOn w:val="DefaultParagraphFont"/>
    <w:link w:val="BalloonText"/>
    <w:uiPriority w:val="99"/>
    <w:semiHidden/>
    <w:rsid w:val="004C57AF"/>
    <w:rPr>
      <w:rFonts w:ascii="Tahoma" w:hAnsi="Tahoma" w:cs="Tahoma"/>
      <w:color w:val="00421E"/>
      <w:szCs w:val="16"/>
    </w:rPr>
  </w:style>
  <w:style w:type="character" w:styleId="CommentReference">
    <w:name w:val="annotation reference"/>
    <w:basedOn w:val="DefaultParagraphFont"/>
    <w:uiPriority w:val="99"/>
    <w:semiHidden/>
    <w:unhideWhenUsed/>
    <w:rsid w:val="00E74952"/>
    <w:rPr>
      <w:sz w:val="16"/>
      <w:szCs w:val="16"/>
    </w:rPr>
  </w:style>
  <w:style w:type="paragraph" w:styleId="CommentText">
    <w:name w:val="annotation text"/>
    <w:basedOn w:val="Normal"/>
    <w:link w:val="CommentTextChar"/>
    <w:uiPriority w:val="99"/>
    <w:unhideWhenUsed/>
    <w:rsid w:val="004C57AF"/>
    <w:pPr>
      <w:spacing w:line="240" w:lineRule="auto"/>
    </w:pPr>
    <w:rPr>
      <w:rFonts w:asciiTheme="majorBidi" w:hAnsiTheme="majorBidi" w:cs="Tahoma"/>
      <w:color w:val="00421E"/>
      <w:sz w:val="22"/>
      <w:szCs w:val="22"/>
    </w:rPr>
  </w:style>
  <w:style w:type="character" w:customStyle="1" w:styleId="CommentTextChar">
    <w:name w:val="Comment Text Char"/>
    <w:basedOn w:val="DefaultParagraphFont"/>
    <w:link w:val="CommentText"/>
    <w:uiPriority w:val="99"/>
    <w:rsid w:val="004C57AF"/>
    <w:rPr>
      <w:rFonts w:asciiTheme="majorBidi" w:hAnsiTheme="majorBidi" w:cs="Tahoma"/>
      <w:color w:val="00421E"/>
    </w:rPr>
  </w:style>
  <w:style w:type="paragraph" w:styleId="CommentSubject">
    <w:name w:val="annotation subject"/>
    <w:basedOn w:val="CommentText"/>
    <w:next w:val="CommentText"/>
    <w:link w:val="CommentSubjectChar"/>
    <w:uiPriority w:val="99"/>
    <w:semiHidden/>
    <w:unhideWhenUsed/>
    <w:rsid w:val="00E74952"/>
    <w:rPr>
      <w:b/>
      <w:bCs/>
    </w:rPr>
  </w:style>
  <w:style w:type="character" w:customStyle="1" w:styleId="CommentSubjectChar">
    <w:name w:val="Comment Subject Char"/>
    <w:basedOn w:val="CommentTextChar"/>
    <w:link w:val="CommentSubject"/>
    <w:uiPriority w:val="99"/>
    <w:semiHidden/>
    <w:rsid w:val="00E74952"/>
    <w:rPr>
      <w:rFonts w:asciiTheme="minorBidi" w:hAnsiTheme="minorBidi" w:cs="Tahoma"/>
      <w:b/>
      <w:bCs/>
      <w:color w:val="00421E"/>
      <w:sz w:val="20"/>
      <w:szCs w:val="20"/>
    </w:rPr>
  </w:style>
  <w:style w:type="paragraph" w:styleId="TOC3">
    <w:name w:val="toc 3"/>
    <w:basedOn w:val="Normal"/>
    <w:next w:val="Normal"/>
    <w:autoRedefine/>
    <w:uiPriority w:val="39"/>
    <w:unhideWhenUsed/>
    <w:rsid w:val="004F6B78"/>
    <w:pPr>
      <w:spacing w:after="0"/>
      <w:ind w:left="480"/>
    </w:pPr>
    <w:rPr>
      <w:i/>
      <w:iCs/>
      <w:sz w:val="20"/>
    </w:rPr>
  </w:style>
  <w:style w:type="paragraph" w:styleId="TOC4">
    <w:name w:val="toc 4"/>
    <w:basedOn w:val="Normal"/>
    <w:next w:val="Normal"/>
    <w:autoRedefine/>
    <w:uiPriority w:val="39"/>
    <w:unhideWhenUsed/>
    <w:rsid w:val="004F6B78"/>
    <w:pPr>
      <w:spacing w:after="0"/>
      <w:ind w:left="720"/>
    </w:pPr>
    <w:rPr>
      <w:sz w:val="18"/>
      <w:szCs w:val="21"/>
    </w:rPr>
  </w:style>
  <w:style w:type="paragraph" w:styleId="TOC5">
    <w:name w:val="toc 5"/>
    <w:basedOn w:val="Normal"/>
    <w:next w:val="Normal"/>
    <w:autoRedefine/>
    <w:uiPriority w:val="39"/>
    <w:unhideWhenUsed/>
    <w:rsid w:val="004F6B78"/>
    <w:pPr>
      <w:spacing w:after="0"/>
      <w:ind w:left="960"/>
    </w:pPr>
    <w:rPr>
      <w:sz w:val="18"/>
      <w:szCs w:val="21"/>
    </w:rPr>
  </w:style>
  <w:style w:type="paragraph" w:styleId="TOC6">
    <w:name w:val="toc 6"/>
    <w:basedOn w:val="Normal"/>
    <w:next w:val="Normal"/>
    <w:autoRedefine/>
    <w:uiPriority w:val="39"/>
    <w:unhideWhenUsed/>
    <w:rsid w:val="004F6B78"/>
    <w:pPr>
      <w:spacing w:after="0"/>
      <w:ind w:left="1200"/>
    </w:pPr>
    <w:rPr>
      <w:sz w:val="18"/>
      <w:szCs w:val="21"/>
    </w:rPr>
  </w:style>
  <w:style w:type="paragraph" w:styleId="TOC7">
    <w:name w:val="toc 7"/>
    <w:basedOn w:val="Normal"/>
    <w:next w:val="Normal"/>
    <w:autoRedefine/>
    <w:uiPriority w:val="39"/>
    <w:unhideWhenUsed/>
    <w:rsid w:val="004F6B78"/>
    <w:pPr>
      <w:spacing w:after="0"/>
      <w:ind w:left="1440"/>
    </w:pPr>
    <w:rPr>
      <w:sz w:val="18"/>
      <w:szCs w:val="21"/>
    </w:rPr>
  </w:style>
  <w:style w:type="paragraph" w:styleId="TOC8">
    <w:name w:val="toc 8"/>
    <w:basedOn w:val="Normal"/>
    <w:next w:val="Normal"/>
    <w:autoRedefine/>
    <w:uiPriority w:val="39"/>
    <w:unhideWhenUsed/>
    <w:rsid w:val="004F6B78"/>
    <w:pPr>
      <w:spacing w:after="0"/>
      <w:ind w:left="1680"/>
    </w:pPr>
    <w:rPr>
      <w:sz w:val="18"/>
      <w:szCs w:val="21"/>
    </w:rPr>
  </w:style>
  <w:style w:type="paragraph" w:styleId="TOC9">
    <w:name w:val="toc 9"/>
    <w:basedOn w:val="Normal"/>
    <w:next w:val="Normal"/>
    <w:autoRedefine/>
    <w:uiPriority w:val="39"/>
    <w:unhideWhenUsed/>
    <w:rsid w:val="004F6B78"/>
    <w:pPr>
      <w:spacing w:after="0"/>
      <w:ind w:left="1920"/>
    </w:pPr>
    <w:rPr>
      <w:sz w:val="18"/>
      <w:szCs w:val="21"/>
    </w:rPr>
  </w:style>
  <w:style w:type="paragraph" w:styleId="Revision">
    <w:name w:val="Revision"/>
    <w:hidden/>
    <w:uiPriority w:val="99"/>
    <w:semiHidden/>
    <w:rsid w:val="00052FDA"/>
    <w:pPr>
      <w:spacing w:after="0" w:line="240" w:lineRule="auto"/>
      <w:jc w:val="left"/>
    </w:pPr>
    <w:rPr>
      <w:rFonts w:ascii="Times New Roman" w:hAnsi="Times New Roman" w:cs="Times New Roman"/>
      <w:sz w:val="24"/>
      <w:szCs w:val="24"/>
    </w:rPr>
  </w:style>
  <w:style w:type="table" w:styleId="TableGrid">
    <w:name w:val="Table Grid"/>
    <w:basedOn w:val="TableNormal"/>
    <w:uiPriority w:val="39"/>
    <w:rsid w:val="001B4AE7"/>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ahoma" w:hAnsi="Tahoma"/>
        <w:color w:val="808080" w:themeColor="accent4"/>
        <w:sz w:val="22"/>
      </w:rPr>
    </w:tblStylePr>
  </w:style>
  <w:style w:type="paragraph" w:styleId="ListParagraph">
    <w:name w:val="List Paragraph"/>
    <w:basedOn w:val="Normal"/>
    <w:uiPriority w:val="34"/>
    <w:qFormat/>
    <w:rsid w:val="00E628E5"/>
    <w:pPr>
      <w:spacing w:after="120" w:line="300" w:lineRule="auto"/>
      <w:ind w:left="720"/>
    </w:pPr>
  </w:style>
  <w:style w:type="table" w:customStyle="1" w:styleId="ListTable4-Accent61">
    <w:name w:val="List Table 4 - Accent 61"/>
    <w:basedOn w:val="TableNormal"/>
    <w:uiPriority w:val="49"/>
    <w:rsid w:val="00C71976"/>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Accent11">
    <w:name w:val="List Table 3 - Accent 11"/>
    <w:basedOn w:val="TableNormal"/>
    <w:uiPriority w:val="48"/>
    <w:rsid w:val="00C71976"/>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1">
    <w:name w:val="List Table 31"/>
    <w:basedOn w:val="TableNormal"/>
    <w:uiPriority w:val="48"/>
    <w:rsid w:val="001B4AE7"/>
    <w:pPr>
      <w:spacing w:after="0" w:line="240" w:lineRule="auto"/>
    </w:pPr>
    <w:rPr>
      <w:color w:val="000000" w:themeColor="text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Theme="majorHAnsi" w:hAnsiTheme="majorHAnsi"/>
        <w:b/>
        <w:bCs/>
        <w:color w:val="FFFFFF" w:themeColor="background1"/>
        <w:sz w:val="22"/>
      </w:rPr>
      <w:tblPr/>
      <w:tcPr>
        <w:shd w:val="clear" w:color="auto" w:fill="9C9197"/>
      </w:tcPr>
    </w:tblStylePr>
    <w:tblStylePr w:type="lastRow">
      <w:rPr>
        <w:b/>
        <w:bCs/>
      </w:rPr>
      <w:tblPr/>
      <w:tcPr>
        <w:tcBorders>
          <w:top w:val="double" w:sz="4" w:space="0" w:color="000000" w:themeColor="tex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itle2">
    <w:name w:val="Title 2"/>
    <w:basedOn w:val="Normal"/>
    <w:qFormat/>
    <w:rsid w:val="00F6430C"/>
    <w:pPr>
      <w:pBdr>
        <w:bottom w:val="dotted" w:sz="18" w:space="1" w:color="004E50"/>
      </w:pBdr>
      <w:spacing w:before="160" w:line="300" w:lineRule="auto"/>
      <w:jc w:val="center"/>
    </w:pPr>
    <w:rPr>
      <w:rFonts w:cs="Arial"/>
      <w:b/>
      <w:color w:val="004E50"/>
      <w:sz w:val="32"/>
      <w:szCs w:val="32"/>
    </w:rPr>
  </w:style>
  <w:style w:type="table" w:customStyle="1" w:styleId="ScheduleStyle">
    <w:name w:val="ScheduleStyle"/>
    <w:basedOn w:val="TableNormal"/>
    <w:uiPriority w:val="99"/>
    <w:rsid w:val="00E31BF7"/>
    <w:pPr>
      <w:spacing w:before="120" w:after="120" w:line="240" w:lineRule="auto"/>
      <w:jc w:val="left"/>
    </w:pPr>
    <w:rPr>
      <w:color w:val="000000" w:themeColor="text1"/>
    </w:rPr>
    <w:tblPr>
      <w:tblBorders>
        <w:top w:val="single" w:sz="4" w:space="0" w:color="9C9197"/>
        <w:left w:val="single" w:sz="4" w:space="0" w:color="9C9197"/>
        <w:bottom w:val="single" w:sz="4" w:space="0" w:color="9C9197"/>
        <w:right w:val="single" w:sz="4" w:space="0" w:color="9C9197"/>
        <w:insideH w:val="single" w:sz="4" w:space="0" w:color="9C9197"/>
        <w:insideV w:val="single" w:sz="4" w:space="0" w:color="9C9197"/>
      </w:tblBorders>
    </w:tblPr>
    <w:tblStylePr w:type="firstRow">
      <w:rPr>
        <w:rFonts w:asciiTheme="majorHAnsi" w:eastAsiaTheme="majorEastAsia" w:hAnsiTheme="majorHAnsi" w:cstheme="majorHAnsi"/>
        <w:b/>
        <w:bCs/>
        <w:caps w:val="0"/>
        <w:smallCaps/>
        <w:strike w:val="0"/>
        <w:dstrike w:val="0"/>
        <w:vanish w:val="0"/>
        <w:color w:val="FFFFFF" w:themeColor="background1"/>
        <w:sz w:val="22"/>
        <w:vertAlign w:val="baseline"/>
      </w:rPr>
      <w:tblPr/>
      <w:tcPr>
        <w:shd w:val="clear" w:color="auto" w:fill="9C9197"/>
      </w:tcPr>
    </w:tblStylePr>
    <w:tblStylePr w:type="firstCol">
      <w:pPr>
        <w:wordWrap/>
        <w:spacing w:beforeLines="0" w:before="0" w:beforeAutospacing="0" w:afterLines="0" w:after="0" w:afterAutospacing="0" w:line="240" w:lineRule="auto"/>
        <w:jc w:val="center"/>
      </w:pPr>
      <w:rPr>
        <w:rFonts w:asciiTheme="minorHAnsi" w:hAnsiTheme="minorHAnsi"/>
        <w:color w:val="E42313"/>
        <w:sz w:val="22"/>
      </w:rPr>
    </w:tblStylePr>
  </w:style>
  <w:style w:type="character" w:styleId="FollowedHyperlink">
    <w:name w:val="FollowedHyperlink"/>
    <w:basedOn w:val="DefaultParagraphFont"/>
    <w:uiPriority w:val="99"/>
    <w:semiHidden/>
    <w:unhideWhenUsed/>
    <w:rsid w:val="007B2268"/>
    <w:rPr>
      <w:color w:val="919191" w:themeColor="followedHyperlink"/>
      <w:u w:val="single"/>
    </w:rPr>
  </w:style>
  <w:style w:type="character" w:styleId="UnresolvedMention">
    <w:name w:val="Unresolved Mention"/>
    <w:basedOn w:val="DefaultParagraphFont"/>
    <w:uiPriority w:val="99"/>
    <w:semiHidden/>
    <w:unhideWhenUsed/>
    <w:rsid w:val="0014557E"/>
    <w:rPr>
      <w:color w:val="605E5C"/>
      <w:shd w:val="clear" w:color="auto" w:fill="E1DFDD"/>
    </w:rPr>
  </w:style>
  <w:style w:type="paragraph" w:customStyle="1" w:styleId="UnitOutlineStyle">
    <w:name w:val="UnitOutlineStyle"/>
    <w:basedOn w:val="Normal"/>
    <w:link w:val="UnitOutlineStyleChar"/>
    <w:rsid w:val="00642C59"/>
    <w:rPr>
      <w:rFonts w:cs="Arial"/>
    </w:rPr>
  </w:style>
  <w:style w:type="character" w:customStyle="1" w:styleId="UnitOutlineStyleChar">
    <w:name w:val="UnitOutlineStyle Char"/>
    <w:basedOn w:val="DefaultParagraphFont"/>
    <w:link w:val="UnitOutlineStyle"/>
    <w:rsid w:val="00642C59"/>
    <w:rPr>
      <w:rFonts w:ascii="Arial" w:hAnsi="Arial" w:cs="Arial"/>
      <w:color w:val="000000" w:themeColor="text1"/>
      <w:sz w:val="24"/>
      <w:szCs w:val="24"/>
    </w:rPr>
  </w:style>
  <w:style w:type="paragraph" w:customStyle="1" w:styleId="SubpointStyle1">
    <w:name w:val="Subpoint Style 1"/>
    <w:basedOn w:val="Normal"/>
    <w:rsid w:val="00662CB6"/>
    <w:pPr>
      <w:spacing w:after="120" w:line="240" w:lineRule="auto"/>
      <w:ind w:left="1080" w:hanging="360"/>
    </w:pPr>
    <w:rPr>
      <w:rFonts w:ascii="Calibri" w:hAnsi="Calibri" w:cs="Calibri"/>
      <w:color w:val="auto"/>
      <w:sz w:val="22"/>
      <w:szCs w:val="22"/>
      <w:lang w:eastAsia="en-US"/>
    </w:rPr>
  </w:style>
  <w:style w:type="paragraph" w:customStyle="1" w:styleId="SubpointStyle2">
    <w:name w:val="Subpoint Style 2"/>
    <w:basedOn w:val="Normal"/>
    <w:rsid w:val="00662CB6"/>
    <w:pPr>
      <w:spacing w:after="120" w:line="240" w:lineRule="auto"/>
      <w:ind w:left="1440" w:hanging="360"/>
    </w:pPr>
    <w:rPr>
      <w:rFonts w:ascii="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8997">
      <w:bodyDiv w:val="1"/>
      <w:marLeft w:val="0"/>
      <w:marRight w:val="0"/>
      <w:marTop w:val="0"/>
      <w:marBottom w:val="0"/>
      <w:divBdr>
        <w:top w:val="none" w:sz="0" w:space="0" w:color="auto"/>
        <w:left w:val="none" w:sz="0" w:space="0" w:color="auto"/>
        <w:bottom w:val="none" w:sz="0" w:space="0" w:color="auto"/>
        <w:right w:val="none" w:sz="0" w:space="0" w:color="auto"/>
      </w:divBdr>
    </w:div>
    <w:div w:id="589659179">
      <w:bodyDiv w:val="1"/>
      <w:marLeft w:val="0"/>
      <w:marRight w:val="0"/>
      <w:marTop w:val="0"/>
      <w:marBottom w:val="0"/>
      <w:divBdr>
        <w:top w:val="none" w:sz="0" w:space="0" w:color="auto"/>
        <w:left w:val="none" w:sz="0" w:space="0" w:color="auto"/>
        <w:bottom w:val="none" w:sz="0" w:space="0" w:color="auto"/>
        <w:right w:val="none" w:sz="0" w:space="0" w:color="auto"/>
      </w:divBdr>
    </w:div>
    <w:div w:id="1159077291">
      <w:bodyDiv w:val="1"/>
      <w:marLeft w:val="0"/>
      <w:marRight w:val="0"/>
      <w:marTop w:val="0"/>
      <w:marBottom w:val="0"/>
      <w:divBdr>
        <w:top w:val="none" w:sz="0" w:space="0" w:color="auto"/>
        <w:left w:val="none" w:sz="0" w:space="0" w:color="auto"/>
        <w:bottom w:val="none" w:sz="0" w:space="0" w:color="auto"/>
        <w:right w:val="none" w:sz="0" w:space="0" w:color="auto"/>
      </w:divBdr>
    </w:div>
    <w:div w:id="1329599957">
      <w:bodyDiv w:val="1"/>
      <w:marLeft w:val="0"/>
      <w:marRight w:val="0"/>
      <w:marTop w:val="0"/>
      <w:marBottom w:val="0"/>
      <w:divBdr>
        <w:top w:val="none" w:sz="0" w:space="0" w:color="auto"/>
        <w:left w:val="none" w:sz="0" w:space="0" w:color="auto"/>
        <w:bottom w:val="none" w:sz="0" w:space="0" w:color="auto"/>
        <w:right w:val="none" w:sz="0" w:space="0" w:color="auto"/>
      </w:divBdr>
    </w:div>
    <w:div w:id="1347712363">
      <w:bodyDiv w:val="1"/>
      <w:marLeft w:val="0"/>
      <w:marRight w:val="0"/>
      <w:marTop w:val="0"/>
      <w:marBottom w:val="0"/>
      <w:divBdr>
        <w:top w:val="none" w:sz="0" w:space="0" w:color="auto"/>
        <w:left w:val="none" w:sz="0" w:space="0" w:color="auto"/>
        <w:bottom w:val="none" w:sz="0" w:space="0" w:color="auto"/>
        <w:right w:val="none" w:sz="0" w:space="0" w:color="auto"/>
      </w:divBdr>
    </w:div>
    <w:div w:id="1368023543">
      <w:bodyDiv w:val="1"/>
      <w:marLeft w:val="0"/>
      <w:marRight w:val="0"/>
      <w:marTop w:val="0"/>
      <w:marBottom w:val="0"/>
      <w:divBdr>
        <w:top w:val="none" w:sz="0" w:space="0" w:color="auto"/>
        <w:left w:val="none" w:sz="0" w:space="0" w:color="auto"/>
        <w:bottom w:val="none" w:sz="0" w:space="0" w:color="auto"/>
        <w:right w:val="none" w:sz="0" w:space="0" w:color="auto"/>
      </w:divBdr>
    </w:div>
    <w:div w:id="1619753668">
      <w:bodyDiv w:val="1"/>
      <w:marLeft w:val="0"/>
      <w:marRight w:val="0"/>
      <w:marTop w:val="0"/>
      <w:marBottom w:val="0"/>
      <w:divBdr>
        <w:top w:val="none" w:sz="0" w:space="0" w:color="auto"/>
        <w:left w:val="none" w:sz="0" w:space="0" w:color="auto"/>
        <w:bottom w:val="none" w:sz="0" w:space="0" w:color="auto"/>
        <w:right w:val="none" w:sz="0" w:space="0" w:color="auto"/>
      </w:divBdr>
    </w:div>
    <w:div w:id="1742288803">
      <w:bodyDiv w:val="1"/>
      <w:marLeft w:val="0"/>
      <w:marRight w:val="0"/>
      <w:marTop w:val="0"/>
      <w:marBottom w:val="0"/>
      <w:divBdr>
        <w:top w:val="none" w:sz="0" w:space="0" w:color="auto"/>
        <w:left w:val="none" w:sz="0" w:space="0" w:color="auto"/>
        <w:bottom w:val="none" w:sz="0" w:space="0" w:color="auto"/>
        <w:right w:val="none" w:sz="0" w:space="0" w:color="auto"/>
      </w:divBdr>
    </w:div>
    <w:div w:id="1921408947">
      <w:bodyDiv w:val="1"/>
      <w:marLeft w:val="0"/>
      <w:marRight w:val="0"/>
      <w:marTop w:val="0"/>
      <w:marBottom w:val="0"/>
      <w:divBdr>
        <w:top w:val="none" w:sz="0" w:space="0" w:color="auto"/>
        <w:left w:val="none" w:sz="0" w:space="0" w:color="auto"/>
        <w:bottom w:val="none" w:sz="0" w:space="0" w:color="auto"/>
        <w:right w:val="none" w:sz="0" w:space="0" w:color="auto"/>
      </w:divBdr>
    </w:div>
    <w:div w:id="1975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utas.edu.au/library/teach/reading-lists" TargetMode="External"/><Relationship Id="rId13" Type="http://schemas.openxmlformats.org/officeDocument/2006/relationships/hyperlink" Target="https://www.tusa.org.au/grants-loans-and-bursaries/" TargetMode="External"/><Relationship Id="rId3" Type="http://schemas.openxmlformats.org/officeDocument/2006/relationships/hyperlink" Target="http://cub.edu.au/" TargetMode="External"/><Relationship Id="rId7" Type="http://schemas.openxmlformats.org/officeDocument/2006/relationships/hyperlink" Target="http://readinglists.its.utas.edu.au/" TargetMode="External"/><Relationship Id="rId12" Type="http://schemas.openxmlformats.org/officeDocument/2006/relationships/hyperlink" Target="https://www.utas.edu.au/health/professional-experience-placement/inplace" TargetMode="External"/><Relationship Id="rId2" Type="http://schemas.openxmlformats.org/officeDocument/2006/relationships/hyperlink" Target="https://www.utas.edu.au/about/safety-security-and-wellbeing/coronavirus" TargetMode="External"/><Relationship Id="rId1" Type="http://schemas.openxmlformats.org/officeDocument/2006/relationships/hyperlink" Target="https://mylo.utas.edu.au/d2l/lor/viewer/view.d2l?ou=6607&amp;loIdentId=75013" TargetMode="External"/><Relationship Id="rId6" Type="http://schemas.openxmlformats.org/officeDocument/2006/relationships/hyperlink" Target="https://www.utas.edu.au/policy/procedures" TargetMode="External"/><Relationship Id="rId11" Type="http://schemas.openxmlformats.org/officeDocument/2006/relationships/hyperlink" Target="https://cub.edu.au/" TargetMode="External"/><Relationship Id="rId5" Type="http://schemas.openxmlformats.org/officeDocument/2006/relationships/hyperlink" Target="https://secure.utas.edu.au/teaching-learning/assessment" TargetMode="External"/><Relationship Id="rId10" Type="http://schemas.openxmlformats.org/officeDocument/2006/relationships/hyperlink" Target="https://www.teaching-learning.utas.edu.au/unit-design/designing-for-and-recording-student-engagement" TargetMode="External"/><Relationship Id="rId4" Type="http://schemas.openxmlformats.org/officeDocument/2006/relationships/hyperlink" Target="https://www.utas.edu.au/policy/procedures" TargetMode="External"/><Relationship Id="rId9" Type="http://schemas.openxmlformats.org/officeDocument/2006/relationships/hyperlink" Target="mailto:reading.lists@utas.edu.au"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utas.edu.au/about/safety-security-and-wellbeing/coronavirus" TargetMode="External"/><Relationship Id="rId26" Type="http://schemas.openxmlformats.org/officeDocument/2006/relationships/hyperlink" Target="https://universitytasmania.sharepoint.com/sites/StudentPortal/SitePages/Academic-Integrity.aspx" TargetMode="External"/><Relationship Id="rId39" Type="http://schemas.openxmlformats.org/officeDocument/2006/relationships/hyperlink" Target="https://www.utas.edu.au/students" TargetMode="External"/><Relationship Id="rId21" Type="http://schemas.openxmlformats.org/officeDocument/2006/relationships/hyperlink" Target="https://universitytasmania.sharepoint.com/sites/StudentPortal/Shared%20Documents/Forms/AllItems.aspx?id=%2Fsites%2FStudentPortal%2FShared%20Documents%2FStudent%20Learning%20resources%2FUTAS%5FStatement%5Fon%5FAcademicIntegrity%2Epdf&amp;parent=%2Fsites%2FStudentPortal%2FShared%20Documents%2FStudent%20Learning%20resources" TargetMode="External"/><Relationship Id="rId34" Type="http://schemas.openxmlformats.org/officeDocument/2006/relationships/hyperlink" Target="https://www.utas.edu.au/students/learning"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tas.edu.au/policy/procedures" TargetMode="External"/><Relationship Id="rId29" Type="http://schemas.openxmlformats.org/officeDocument/2006/relationships/hyperlink" Target="http://www.utas.edu.au/service-de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universitytasmania.sharepoint.com/sites/StudentPortal/SitePages/Academic-Integrity.aspx" TargetMode="External"/><Relationship Id="rId32" Type="http://schemas.openxmlformats.org/officeDocument/2006/relationships/hyperlink" Target="https://www.utas.edu.au/safety-and-wellbeing/home" TargetMode="External"/><Relationship Id="rId37" Type="http://schemas.openxmlformats.org/officeDocument/2006/relationships/hyperlink" Target="https://www.utas.edu.au/students/learning" TargetMode="External"/><Relationship Id="rId40" Type="http://schemas.openxmlformats.org/officeDocument/2006/relationships/hyperlink" Target="http://www.utas.edu.au/library/study"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iversitytasmania.sharepoint.com/sites/StudentPortal/SitePages/Academic-Integrity.aspx" TargetMode="External"/><Relationship Id="rId28" Type="http://schemas.openxmlformats.org/officeDocument/2006/relationships/hyperlink" Target="http://www.utas.edu.au/mylo/student-support" TargetMode="External"/><Relationship Id="rId36" Type="http://schemas.openxmlformats.org/officeDocument/2006/relationships/hyperlink" Target="https://www.utas.edu.au/students/shw/disability" TargetMode="External"/><Relationship Id="rId10" Type="http://schemas.openxmlformats.org/officeDocument/2006/relationships/footer" Target="footer2.xml"/><Relationship Id="rId19" Type="http://schemas.openxmlformats.org/officeDocument/2006/relationships/hyperlink" Target="http://www.utas.edu.au/exams/" TargetMode="External"/><Relationship Id="rId31" Type="http://schemas.openxmlformats.org/officeDocument/2006/relationships/hyperlink" Target="https://utas.rl.talis.com/index.html"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 Id="rId22" Type="http://schemas.openxmlformats.org/officeDocument/2006/relationships/hyperlink" Target="https://www.utas.edu.au/__data/assets/pdf_file/0008/1371581/Student-Academic-Integrity-Ordinance.pdf" TargetMode="External"/><Relationship Id="rId27" Type="http://schemas.openxmlformats.org/officeDocument/2006/relationships/hyperlink" Target="https://mylo.utas.edu.au/d2l/le/discovery/view/course/422745" TargetMode="External"/><Relationship Id="rId30" Type="http://schemas.openxmlformats.org/officeDocument/2006/relationships/hyperlink" Target="https://www.utas.edu.au/selfservice" TargetMode="External"/><Relationship Id="rId35" Type="http://schemas.openxmlformats.org/officeDocument/2006/relationships/hyperlink" Target="https://www.utas.edu.au/students/learning/adviser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footer" Target="footer5.xml"/><Relationship Id="rId25" Type="http://schemas.openxmlformats.org/officeDocument/2006/relationships/hyperlink" Target="http://utas.libguides.com/referencing" TargetMode="External"/><Relationship Id="rId33" Type="http://schemas.openxmlformats.org/officeDocument/2006/relationships/hyperlink" Target="https://www.utas.edu.au/students/shw/safe-fair-community-unit/incidents" TargetMode="External"/><Relationship Id="rId38" Type="http://schemas.openxmlformats.org/officeDocument/2006/relationships/hyperlink" Target="https://www.utas.edu.au/students/shw"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E0B9-0A7A-9D4A-9E65-8C440D5B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Unit Outline Proforma_University of Tasmania_updated May 2016</vt:lpstr>
    </vt:vector>
  </TitlesOfParts>
  <Manager>Tasmanian Institute of Learning and Teaching</Manager>
  <Company>University of Tasmania</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Outline Proforma_University of Tasmania_updated May 2016</dc:title>
  <dc:creator>Nell Rundle;Tasmanian Institute of Learning and Teaching</dc:creator>
  <cp:keywords>Unit Outline</cp:keywords>
  <cp:lastModifiedBy>TILT</cp:lastModifiedBy>
  <cp:revision>4</cp:revision>
  <cp:lastPrinted>2017-12-13T23:51:00Z</cp:lastPrinted>
  <dcterms:created xsi:type="dcterms:W3CDTF">2022-08-09T05:25:00Z</dcterms:created>
  <dcterms:modified xsi:type="dcterms:W3CDTF">2022-12-05T04:22:00Z</dcterms:modified>
</cp:coreProperties>
</file>