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F2" w:rsidRDefault="00E337BD" w:rsidP="00E337BD">
      <w:pPr>
        <w:pStyle w:val="Title"/>
      </w:pPr>
      <w:r>
        <w:t>Unit Planning Template</w:t>
      </w:r>
      <w:r w:rsidR="00D63BDC">
        <w:t>s</w:t>
      </w:r>
    </w:p>
    <w:p w:rsidR="00462714" w:rsidRDefault="00462714" w:rsidP="00462714">
      <w:r>
        <w:t>This word document contains three tables which represent a process of development for an award unit. The tables can also be used on their own.</w:t>
      </w:r>
    </w:p>
    <w:p w:rsidR="00462714" w:rsidRDefault="00462714" w:rsidP="00462714">
      <w:pPr>
        <w:pStyle w:val="ListParagraph"/>
        <w:numPr>
          <w:ilvl w:val="0"/>
          <w:numId w:val="2"/>
        </w:numPr>
      </w:pPr>
      <w:r>
        <w:t>ILO + Assessment criteria used to measure it</w:t>
      </w:r>
    </w:p>
    <w:p w:rsidR="00462714" w:rsidRDefault="00462714" w:rsidP="00462714">
      <w:pPr>
        <w:pStyle w:val="ListParagraph"/>
        <w:numPr>
          <w:ilvl w:val="0"/>
          <w:numId w:val="2"/>
        </w:numPr>
      </w:pPr>
      <w:r>
        <w:t>ILO &gt; Assessment criterion + learning activity to support student development of skill/knowledge</w:t>
      </w:r>
    </w:p>
    <w:p w:rsidR="00462714" w:rsidRPr="00462714" w:rsidRDefault="00FE0828" w:rsidP="00FE0828">
      <w:pPr>
        <w:pStyle w:val="ListParagraph"/>
        <w:numPr>
          <w:ilvl w:val="0"/>
          <w:numId w:val="2"/>
        </w:numPr>
      </w:pPr>
      <w:r>
        <w:t>L</w:t>
      </w:r>
      <w:r w:rsidR="00462714">
        <w:t>earning activities</w:t>
      </w:r>
      <w:r>
        <w:t xml:space="preserve"> +</w:t>
      </w:r>
      <w:r w:rsidR="00462714">
        <w:t xml:space="preserve"> resources and feedback</w:t>
      </w:r>
      <w:r>
        <w:t xml:space="preserve"> = timed to ensure occurrence prior to ass</w:t>
      </w:r>
      <w:bookmarkStart w:id="0" w:name="_GoBack"/>
      <w:bookmarkEnd w:id="0"/>
      <w:r>
        <w:t>essment tasks measuring associated assessment criteria</w:t>
      </w:r>
    </w:p>
    <w:p w:rsidR="00FE0828" w:rsidRDefault="00FE0828" w:rsidP="00FE0828">
      <w:pPr>
        <w:pStyle w:val="Heading1"/>
      </w:pPr>
      <w:r>
        <w:t>Intended Learning Outcome + Assessment Criteria</w:t>
      </w:r>
    </w:p>
    <w:p w:rsidR="00D63BDC" w:rsidRPr="00D63BDC" w:rsidRDefault="00D63BDC" w:rsidP="00D63BDC">
      <w:r>
        <w:t>This table will help you to map out the criteria that will be used to measure students’ attainment of each of the ILOs in your unit. This will help to make sure that all important aspects or elements of the ILO will be measured (and met by students).</w:t>
      </w:r>
    </w:p>
    <w:tbl>
      <w:tblPr>
        <w:tblStyle w:val="GridTable4-Accent5"/>
        <w:tblW w:w="14879" w:type="dxa"/>
        <w:tblLayout w:type="fixed"/>
        <w:tblLook w:val="04A0" w:firstRow="1" w:lastRow="0" w:firstColumn="1" w:lastColumn="0" w:noHBand="0" w:noVBand="1"/>
      </w:tblPr>
      <w:tblGrid>
        <w:gridCol w:w="3256"/>
        <w:gridCol w:w="2905"/>
        <w:gridCol w:w="2906"/>
        <w:gridCol w:w="2906"/>
        <w:gridCol w:w="2906"/>
      </w:tblGrid>
      <w:tr w:rsidR="00E337BD" w:rsidTr="00C80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E337BD" w:rsidRPr="00FE0828" w:rsidRDefault="00E337BD" w:rsidP="00D63BDC">
            <w:pPr>
              <w:pStyle w:val="Heading2"/>
              <w:outlineLvl w:val="1"/>
              <w:rPr>
                <w:color w:val="DEEAF6" w:themeColor="accent1" w:themeTint="33"/>
                <w:sz w:val="24"/>
                <w:szCs w:val="24"/>
              </w:rPr>
            </w:pPr>
            <w:r w:rsidRPr="00FE0828">
              <w:rPr>
                <w:color w:val="DEEAF6" w:themeColor="accent1" w:themeTint="33"/>
                <w:sz w:val="24"/>
                <w:szCs w:val="24"/>
              </w:rPr>
              <w:t>Intended Learning Outcome</w:t>
            </w:r>
          </w:p>
        </w:tc>
        <w:tc>
          <w:tcPr>
            <w:tcW w:w="11623" w:type="dxa"/>
            <w:gridSpan w:val="4"/>
          </w:tcPr>
          <w:p w:rsidR="00E337BD" w:rsidRPr="00FE0828" w:rsidRDefault="00D63BDC" w:rsidP="00D63BDC">
            <w:pPr>
              <w:pStyle w:val="Heading2"/>
              <w:outlineLvl w:val="1"/>
              <w:cnfStyle w:val="100000000000" w:firstRow="1" w:lastRow="0" w:firstColumn="0" w:lastColumn="0" w:oddVBand="0" w:evenVBand="0" w:oddHBand="0" w:evenHBand="0" w:firstRowFirstColumn="0" w:firstRowLastColumn="0" w:lastRowFirstColumn="0" w:lastRowLastColumn="0"/>
              <w:rPr>
                <w:color w:val="DEEAF6" w:themeColor="accent1" w:themeTint="33"/>
                <w:sz w:val="24"/>
                <w:szCs w:val="24"/>
              </w:rPr>
            </w:pPr>
            <w:r w:rsidRPr="00FE0828">
              <w:rPr>
                <w:color w:val="DEEAF6" w:themeColor="accent1" w:themeTint="33"/>
                <w:sz w:val="24"/>
                <w:szCs w:val="24"/>
              </w:rPr>
              <w:t>Assessment Criteri</w:t>
            </w:r>
            <w:r w:rsidR="00E337BD" w:rsidRPr="00FE0828">
              <w:rPr>
                <w:color w:val="DEEAF6" w:themeColor="accent1" w:themeTint="33"/>
                <w:sz w:val="24"/>
                <w:szCs w:val="24"/>
              </w:rPr>
              <w:t>a used to measure attainment of the ILO</w:t>
            </w:r>
          </w:p>
        </w:tc>
      </w:tr>
      <w:tr w:rsidR="00E337BD" w:rsidTr="00C80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E337BD" w:rsidRDefault="00E337BD" w:rsidP="00E337BD">
            <w:r>
              <w:t xml:space="preserve">ILO1: </w:t>
            </w:r>
            <w:r w:rsidRPr="00E337BD">
              <w:rPr>
                <w:i/>
                <w:iCs/>
              </w:rPr>
              <w:t>e.g., Select technologies appropriate for your teaching context(s), and justify their use.</w:t>
            </w:r>
          </w:p>
        </w:tc>
        <w:tc>
          <w:tcPr>
            <w:tcW w:w="2905" w:type="dxa"/>
          </w:tcPr>
          <w:p w:rsidR="00E337BD" w:rsidRPr="00E337BD" w:rsidRDefault="00E337BD" w:rsidP="00E337BD">
            <w:pPr>
              <w:cnfStyle w:val="000000100000" w:firstRow="0" w:lastRow="0" w:firstColumn="0" w:lastColumn="0" w:oddVBand="0" w:evenVBand="0" w:oddHBand="1" w:evenHBand="0" w:firstRowFirstColumn="0" w:firstRowLastColumn="0" w:lastRowFirstColumn="0" w:lastRowLastColumn="0"/>
              <w:rPr>
                <w:i/>
                <w:iCs/>
              </w:rPr>
            </w:pPr>
            <w:r w:rsidRPr="00E337BD">
              <w:rPr>
                <w:i/>
                <w:iCs/>
              </w:rPr>
              <w:t xml:space="preserve">e.g., </w:t>
            </w:r>
            <w:r w:rsidR="001D71E6">
              <w:rPr>
                <w:i/>
                <w:iCs/>
              </w:rPr>
              <w:t xml:space="preserve">1.1 </w:t>
            </w:r>
            <w:r w:rsidRPr="00E337BD">
              <w:rPr>
                <w:i/>
                <w:iCs/>
              </w:rPr>
              <w:t>Explain how the specified use of technology is appropriate for your context, students and discipline</w:t>
            </w: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r>
              <w:rPr>
                <w:i/>
                <w:iCs/>
              </w:rPr>
              <w:t xml:space="preserve">e.g., </w:t>
            </w:r>
            <w:r w:rsidR="001D71E6">
              <w:rPr>
                <w:i/>
                <w:iCs/>
              </w:rPr>
              <w:t xml:space="preserve">1.2 </w:t>
            </w:r>
            <w:r w:rsidRPr="00E337BD">
              <w:rPr>
                <w:i/>
                <w:iCs/>
              </w:rPr>
              <w:t>Explain how and why specified technologies are or could be used by you in your teaching</w:t>
            </w: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r>
      <w:tr w:rsidR="00E337BD" w:rsidTr="00C807FA">
        <w:tc>
          <w:tcPr>
            <w:cnfStyle w:val="001000000000" w:firstRow="0" w:lastRow="0" w:firstColumn="1" w:lastColumn="0" w:oddVBand="0" w:evenVBand="0" w:oddHBand="0" w:evenHBand="0" w:firstRowFirstColumn="0" w:firstRowLastColumn="0" w:lastRowFirstColumn="0" w:lastRowLastColumn="0"/>
            <w:tcW w:w="3256" w:type="dxa"/>
          </w:tcPr>
          <w:p w:rsidR="00E337BD" w:rsidRDefault="00E337BD" w:rsidP="00E337BD">
            <w:r>
              <w:t>ILO2:</w:t>
            </w:r>
          </w:p>
          <w:p w:rsidR="00E337BD" w:rsidRDefault="00E337BD" w:rsidP="00E337BD"/>
        </w:tc>
        <w:tc>
          <w:tcPr>
            <w:tcW w:w="2905" w:type="dxa"/>
          </w:tcPr>
          <w:p w:rsidR="00E337BD" w:rsidRDefault="00E337BD" w:rsidP="00E337BD">
            <w:pPr>
              <w:cnfStyle w:val="000000000000" w:firstRow="0" w:lastRow="0" w:firstColumn="0" w:lastColumn="0" w:oddVBand="0" w:evenVBand="0" w:oddHBand="0" w:evenHBand="0" w:firstRowFirstColumn="0" w:firstRowLastColumn="0" w:lastRowFirstColumn="0" w:lastRowLastColumn="0"/>
            </w:pPr>
          </w:p>
        </w:tc>
        <w:tc>
          <w:tcPr>
            <w:tcW w:w="2906" w:type="dxa"/>
          </w:tcPr>
          <w:p w:rsidR="00E337BD" w:rsidRDefault="00E337BD" w:rsidP="00E337BD">
            <w:pPr>
              <w:cnfStyle w:val="000000000000" w:firstRow="0" w:lastRow="0" w:firstColumn="0" w:lastColumn="0" w:oddVBand="0" w:evenVBand="0" w:oddHBand="0" w:evenHBand="0" w:firstRowFirstColumn="0" w:firstRowLastColumn="0" w:lastRowFirstColumn="0" w:lastRowLastColumn="0"/>
            </w:pPr>
          </w:p>
        </w:tc>
        <w:tc>
          <w:tcPr>
            <w:tcW w:w="2906" w:type="dxa"/>
          </w:tcPr>
          <w:p w:rsidR="00E337BD" w:rsidRDefault="00E337BD" w:rsidP="00E337BD">
            <w:pPr>
              <w:cnfStyle w:val="000000000000" w:firstRow="0" w:lastRow="0" w:firstColumn="0" w:lastColumn="0" w:oddVBand="0" w:evenVBand="0" w:oddHBand="0" w:evenHBand="0" w:firstRowFirstColumn="0" w:firstRowLastColumn="0" w:lastRowFirstColumn="0" w:lastRowLastColumn="0"/>
            </w:pPr>
          </w:p>
        </w:tc>
        <w:tc>
          <w:tcPr>
            <w:tcW w:w="2906" w:type="dxa"/>
          </w:tcPr>
          <w:p w:rsidR="00E337BD" w:rsidRDefault="00E337BD" w:rsidP="00E337BD">
            <w:pPr>
              <w:cnfStyle w:val="000000000000" w:firstRow="0" w:lastRow="0" w:firstColumn="0" w:lastColumn="0" w:oddVBand="0" w:evenVBand="0" w:oddHBand="0" w:evenHBand="0" w:firstRowFirstColumn="0" w:firstRowLastColumn="0" w:lastRowFirstColumn="0" w:lastRowLastColumn="0"/>
            </w:pPr>
          </w:p>
        </w:tc>
      </w:tr>
      <w:tr w:rsidR="00E337BD" w:rsidTr="00C80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E337BD" w:rsidRDefault="00E337BD" w:rsidP="00E337BD">
            <w:r>
              <w:t>ILO3:</w:t>
            </w:r>
          </w:p>
          <w:p w:rsidR="00E337BD" w:rsidRDefault="00E337BD" w:rsidP="00E337BD"/>
        </w:tc>
        <w:tc>
          <w:tcPr>
            <w:tcW w:w="2905"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r>
      <w:tr w:rsidR="00E337BD" w:rsidTr="00C807FA">
        <w:tc>
          <w:tcPr>
            <w:cnfStyle w:val="001000000000" w:firstRow="0" w:lastRow="0" w:firstColumn="1" w:lastColumn="0" w:oddVBand="0" w:evenVBand="0" w:oddHBand="0" w:evenHBand="0" w:firstRowFirstColumn="0" w:firstRowLastColumn="0" w:lastRowFirstColumn="0" w:lastRowLastColumn="0"/>
            <w:tcW w:w="3256" w:type="dxa"/>
          </w:tcPr>
          <w:p w:rsidR="00E337BD" w:rsidRDefault="00E337BD" w:rsidP="00E337BD">
            <w:r>
              <w:lastRenderedPageBreak/>
              <w:t>ILO4:</w:t>
            </w:r>
          </w:p>
          <w:p w:rsidR="00E337BD" w:rsidRDefault="00E337BD" w:rsidP="00E337BD"/>
        </w:tc>
        <w:tc>
          <w:tcPr>
            <w:tcW w:w="2905" w:type="dxa"/>
          </w:tcPr>
          <w:p w:rsidR="00E337BD" w:rsidRDefault="00E337BD" w:rsidP="00E337BD">
            <w:pPr>
              <w:cnfStyle w:val="000000000000" w:firstRow="0" w:lastRow="0" w:firstColumn="0" w:lastColumn="0" w:oddVBand="0" w:evenVBand="0" w:oddHBand="0" w:evenHBand="0" w:firstRowFirstColumn="0" w:firstRowLastColumn="0" w:lastRowFirstColumn="0" w:lastRowLastColumn="0"/>
            </w:pPr>
          </w:p>
        </w:tc>
        <w:tc>
          <w:tcPr>
            <w:tcW w:w="2906" w:type="dxa"/>
          </w:tcPr>
          <w:p w:rsidR="00E337BD" w:rsidRDefault="00E337BD" w:rsidP="00E337BD">
            <w:pPr>
              <w:cnfStyle w:val="000000000000" w:firstRow="0" w:lastRow="0" w:firstColumn="0" w:lastColumn="0" w:oddVBand="0" w:evenVBand="0" w:oddHBand="0" w:evenHBand="0" w:firstRowFirstColumn="0" w:firstRowLastColumn="0" w:lastRowFirstColumn="0" w:lastRowLastColumn="0"/>
            </w:pPr>
          </w:p>
        </w:tc>
        <w:tc>
          <w:tcPr>
            <w:tcW w:w="2906" w:type="dxa"/>
          </w:tcPr>
          <w:p w:rsidR="00E337BD" w:rsidRDefault="00E337BD" w:rsidP="00E337BD">
            <w:pPr>
              <w:cnfStyle w:val="000000000000" w:firstRow="0" w:lastRow="0" w:firstColumn="0" w:lastColumn="0" w:oddVBand="0" w:evenVBand="0" w:oddHBand="0" w:evenHBand="0" w:firstRowFirstColumn="0" w:firstRowLastColumn="0" w:lastRowFirstColumn="0" w:lastRowLastColumn="0"/>
            </w:pPr>
          </w:p>
        </w:tc>
        <w:tc>
          <w:tcPr>
            <w:tcW w:w="2906" w:type="dxa"/>
          </w:tcPr>
          <w:p w:rsidR="00E337BD" w:rsidRDefault="00E337BD" w:rsidP="00E337BD">
            <w:pPr>
              <w:cnfStyle w:val="000000000000" w:firstRow="0" w:lastRow="0" w:firstColumn="0" w:lastColumn="0" w:oddVBand="0" w:evenVBand="0" w:oddHBand="0" w:evenHBand="0" w:firstRowFirstColumn="0" w:firstRowLastColumn="0" w:lastRowFirstColumn="0" w:lastRowLastColumn="0"/>
            </w:pPr>
          </w:p>
        </w:tc>
      </w:tr>
      <w:tr w:rsidR="00E337BD" w:rsidTr="00C80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E337BD" w:rsidRDefault="00E337BD" w:rsidP="00E337BD">
            <w:r>
              <w:t>ILO5:</w:t>
            </w:r>
          </w:p>
          <w:p w:rsidR="00E337BD" w:rsidRDefault="00E337BD" w:rsidP="00E337BD"/>
        </w:tc>
        <w:tc>
          <w:tcPr>
            <w:tcW w:w="2905"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c>
          <w:tcPr>
            <w:tcW w:w="2906" w:type="dxa"/>
          </w:tcPr>
          <w:p w:rsidR="00E337BD" w:rsidRDefault="00E337BD" w:rsidP="00E337BD">
            <w:pPr>
              <w:cnfStyle w:val="000000100000" w:firstRow="0" w:lastRow="0" w:firstColumn="0" w:lastColumn="0" w:oddVBand="0" w:evenVBand="0" w:oddHBand="1" w:evenHBand="0" w:firstRowFirstColumn="0" w:firstRowLastColumn="0" w:lastRowFirstColumn="0" w:lastRowLastColumn="0"/>
            </w:pPr>
          </w:p>
        </w:tc>
      </w:tr>
    </w:tbl>
    <w:p w:rsidR="00FE0828" w:rsidRDefault="00FE0828" w:rsidP="00FE0828">
      <w:pPr>
        <w:pStyle w:val="Heading1"/>
      </w:pPr>
    </w:p>
    <w:p w:rsidR="00185FB3" w:rsidRPr="00FE0828" w:rsidRDefault="00FE0828" w:rsidP="00FE0828">
      <w:pPr>
        <w:pStyle w:val="Heading1"/>
      </w:pPr>
      <w:r w:rsidRPr="00FE0828">
        <w:t>Assessment Criterion + Learning Activities</w:t>
      </w:r>
    </w:p>
    <w:p w:rsidR="00E337BD" w:rsidRDefault="00D63BDC" w:rsidP="00D63BDC">
      <w:r>
        <w:t>This table will help you to map out/plan for learning activities that will support students’ development of the skills and knowledge they will need to be able to demonstrate achievement of each of the criterion. Aim for a minimum of three activities for each criterion.</w:t>
      </w:r>
    </w:p>
    <w:tbl>
      <w:tblPr>
        <w:tblStyle w:val="GridTable5Dark"/>
        <w:tblW w:w="0" w:type="auto"/>
        <w:tblLook w:val="04A0" w:firstRow="1" w:lastRow="0" w:firstColumn="1" w:lastColumn="0" w:noHBand="0" w:noVBand="1"/>
      </w:tblPr>
      <w:tblGrid>
        <w:gridCol w:w="2957"/>
        <w:gridCol w:w="2957"/>
        <w:gridCol w:w="2957"/>
        <w:gridCol w:w="2957"/>
        <w:gridCol w:w="2958"/>
      </w:tblGrid>
      <w:tr w:rsidR="00BC6A7E" w:rsidRPr="00BC6A7E" w:rsidTr="00FE0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C807FA" w:rsidRPr="00FE0828" w:rsidRDefault="00C807FA" w:rsidP="00BC6A7E">
            <w:pPr>
              <w:pStyle w:val="Heading2"/>
              <w:outlineLvl w:val="1"/>
              <w:rPr>
                <w:color w:val="E2EFD9" w:themeColor="accent6" w:themeTint="33"/>
                <w:sz w:val="24"/>
                <w:szCs w:val="24"/>
              </w:rPr>
            </w:pPr>
            <w:r w:rsidRPr="00FE0828">
              <w:rPr>
                <w:color w:val="E2EFD9" w:themeColor="accent6" w:themeTint="33"/>
                <w:sz w:val="24"/>
                <w:szCs w:val="24"/>
              </w:rPr>
              <w:t>At the completion of this unit, you will be able to:</w:t>
            </w:r>
          </w:p>
        </w:tc>
        <w:tc>
          <w:tcPr>
            <w:tcW w:w="2957" w:type="dxa"/>
          </w:tcPr>
          <w:p w:rsidR="00C807FA" w:rsidRPr="00FE0828" w:rsidRDefault="00C807FA" w:rsidP="00BC6A7E">
            <w:pPr>
              <w:pStyle w:val="Heading2"/>
              <w:outlineLvl w:val="1"/>
              <w:cnfStyle w:val="100000000000" w:firstRow="1" w:lastRow="0" w:firstColumn="0" w:lastColumn="0" w:oddVBand="0" w:evenVBand="0" w:oddHBand="0" w:evenHBand="0" w:firstRowFirstColumn="0" w:firstRowLastColumn="0" w:lastRowFirstColumn="0" w:lastRowLastColumn="0"/>
              <w:rPr>
                <w:color w:val="E2EFD9" w:themeColor="accent6" w:themeTint="33"/>
                <w:sz w:val="24"/>
                <w:szCs w:val="24"/>
              </w:rPr>
            </w:pPr>
            <w:r w:rsidRPr="00FE0828">
              <w:rPr>
                <w:color w:val="E2EFD9" w:themeColor="accent6" w:themeTint="33"/>
                <w:sz w:val="24"/>
                <w:szCs w:val="24"/>
              </w:rPr>
              <w:t>Assessment Criterion</w:t>
            </w:r>
          </w:p>
        </w:tc>
        <w:tc>
          <w:tcPr>
            <w:tcW w:w="2957" w:type="dxa"/>
          </w:tcPr>
          <w:p w:rsidR="00C807FA" w:rsidRPr="00FE0828" w:rsidRDefault="00C807FA" w:rsidP="00BC6A7E">
            <w:pPr>
              <w:pStyle w:val="Heading2"/>
              <w:outlineLvl w:val="1"/>
              <w:cnfStyle w:val="100000000000" w:firstRow="1" w:lastRow="0" w:firstColumn="0" w:lastColumn="0" w:oddVBand="0" w:evenVBand="0" w:oddHBand="0" w:evenHBand="0" w:firstRowFirstColumn="0" w:firstRowLastColumn="0" w:lastRowFirstColumn="0" w:lastRowLastColumn="0"/>
              <w:rPr>
                <w:color w:val="E2EFD9" w:themeColor="accent6" w:themeTint="33"/>
                <w:sz w:val="24"/>
                <w:szCs w:val="24"/>
              </w:rPr>
            </w:pPr>
            <w:r w:rsidRPr="00FE0828">
              <w:rPr>
                <w:color w:val="E2EFD9" w:themeColor="accent6" w:themeTint="33"/>
                <w:sz w:val="24"/>
                <w:szCs w:val="24"/>
              </w:rPr>
              <w:t>Learning Activity 1</w:t>
            </w:r>
          </w:p>
        </w:tc>
        <w:tc>
          <w:tcPr>
            <w:tcW w:w="2957" w:type="dxa"/>
          </w:tcPr>
          <w:p w:rsidR="00C807FA" w:rsidRPr="00FE0828" w:rsidRDefault="00C807FA" w:rsidP="00BC6A7E">
            <w:pPr>
              <w:pStyle w:val="Heading2"/>
              <w:outlineLvl w:val="1"/>
              <w:cnfStyle w:val="100000000000" w:firstRow="1" w:lastRow="0" w:firstColumn="0" w:lastColumn="0" w:oddVBand="0" w:evenVBand="0" w:oddHBand="0" w:evenHBand="0" w:firstRowFirstColumn="0" w:firstRowLastColumn="0" w:lastRowFirstColumn="0" w:lastRowLastColumn="0"/>
              <w:rPr>
                <w:color w:val="E2EFD9" w:themeColor="accent6" w:themeTint="33"/>
                <w:sz w:val="24"/>
                <w:szCs w:val="24"/>
              </w:rPr>
            </w:pPr>
            <w:r w:rsidRPr="00FE0828">
              <w:rPr>
                <w:color w:val="E2EFD9" w:themeColor="accent6" w:themeTint="33"/>
                <w:sz w:val="24"/>
                <w:szCs w:val="24"/>
              </w:rPr>
              <w:t>Learning Activity 2</w:t>
            </w:r>
          </w:p>
        </w:tc>
        <w:tc>
          <w:tcPr>
            <w:tcW w:w="2958" w:type="dxa"/>
          </w:tcPr>
          <w:p w:rsidR="00C807FA" w:rsidRPr="00FE0828" w:rsidRDefault="00C807FA" w:rsidP="00BC6A7E">
            <w:pPr>
              <w:pStyle w:val="Heading2"/>
              <w:outlineLvl w:val="1"/>
              <w:cnfStyle w:val="100000000000" w:firstRow="1" w:lastRow="0" w:firstColumn="0" w:lastColumn="0" w:oddVBand="0" w:evenVBand="0" w:oddHBand="0" w:evenHBand="0" w:firstRowFirstColumn="0" w:firstRowLastColumn="0" w:lastRowFirstColumn="0" w:lastRowLastColumn="0"/>
              <w:rPr>
                <w:color w:val="E2EFD9" w:themeColor="accent6" w:themeTint="33"/>
                <w:sz w:val="24"/>
                <w:szCs w:val="24"/>
              </w:rPr>
            </w:pPr>
            <w:r w:rsidRPr="00FE0828">
              <w:rPr>
                <w:color w:val="E2EFD9" w:themeColor="accent6" w:themeTint="33"/>
                <w:sz w:val="24"/>
                <w:szCs w:val="24"/>
              </w:rPr>
              <w:t>Learning Activity 3</w:t>
            </w:r>
          </w:p>
        </w:tc>
      </w:tr>
      <w:tr w:rsidR="00BC6A7E" w:rsidTr="00FE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vMerge w:val="restart"/>
          </w:tcPr>
          <w:p w:rsidR="00BC6A7E" w:rsidRDefault="00BC6A7E" w:rsidP="00D63BDC">
            <w:r>
              <w:t xml:space="preserve">ILO1: </w:t>
            </w:r>
            <w:r w:rsidRPr="00E337BD">
              <w:rPr>
                <w:i/>
                <w:iCs/>
              </w:rPr>
              <w:t>e.g., Select technologies appropriate for your teaching context(s), and justify their use.</w:t>
            </w:r>
          </w:p>
        </w:tc>
        <w:tc>
          <w:tcPr>
            <w:tcW w:w="2957" w:type="dxa"/>
          </w:tcPr>
          <w:p w:rsidR="00BC6A7E" w:rsidRDefault="00BC6A7E" w:rsidP="00D63BDC">
            <w:pPr>
              <w:cnfStyle w:val="000000100000" w:firstRow="0" w:lastRow="0" w:firstColumn="0" w:lastColumn="0" w:oddVBand="0" w:evenVBand="0" w:oddHBand="1" w:evenHBand="0" w:firstRowFirstColumn="0" w:firstRowLastColumn="0" w:lastRowFirstColumn="0" w:lastRowLastColumn="0"/>
            </w:pPr>
            <w:r w:rsidRPr="00E337BD">
              <w:rPr>
                <w:i/>
                <w:iCs/>
              </w:rPr>
              <w:t xml:space="preserve">e.g., </w:t>
            </w:r>
            <w:r w:rsidR="001D71E6">
              <w:rPr>
                <w:i/>
                <w:iCs/>
              </w:rPr>
              <w:t xml:space="preserve">AC 1.1 </w:t>
            </w:r>
            <w:r w:rsidRPr="00E337BD">
              <w:rPr>
                <w:i/>
                <w:iCs/>
              </w:rPr>
              <w:t>Explain how the specified use of technology is appropriate for your context, students and discipline</w:t>
            </w:r>
          </w:p>
        </w:tc>
        <w:tc>
          <w:tcPr>
            <w:tcW w:w="2957" w:type="dxa"/>
          </w:tcPr>
          <w:p w:rsidR="00BC6A7E" w:rsidRPr="00BC6A7E" w:rsidRDefault="00BC6A7E" w:rsidP="00BC6A7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BC6A7E">
              <w:rPr>
                <w:rFonts w:ascii="Trebuchet MS" w:hAnsi="Trebuchet MS"/>
                <w:i/>
                <w:iCs/>
                <w:sz w:val="20"/>
                <w:szCs w:val="20"/>
              </w:rPr>
              <w:t xml:space="preserve">e.g., Select from a list </w:t>
            </w:r>
            <w:r w:rsidR="001D71E6">
              <w:rPr>
                <w:rFonts w:ascii="Trebuchet MS" w:hAnsi="Trebuchet MS"/>
                <w:i/>
                <w:iCs/>
                <w:sz w:val="20"/>
                <w:szCs w:val="20"/>
              </w:rPr>
              <w:t xml:space="preserve">(organised in learning and teaching categories) </w:t>
            </w:r>
            <w:r w:rsidRPr="00BC6A7E">
              <w:rPr>
                <w:rFonts w:ascii="Trebuchet MS" w:hAnsi="Trebuchet MS"/>
                <w:i/>
                <w:iCs/>
                <w:sz w:val="20"/>
                <w:szCs w:val="20"/>
              </w:rPr>
              <w:t>of tools, perhaps one from each category, and reflect on how it could be used in your teaching.</w:t>
            </w:r>
          </w:p>
          <w:p w:rsidR="00BC6A7E" w:rsidRPr="00BC6A7E" w:rsidRDefault="00BC6A7E" w:rsidP="00BC6A7E">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2957" w:type="dxa"/>
          </w:tcPr>
          <w:p w:rsidR="00BC6A7E" w:rsidRPr="00BC6A7E" w:rsidRDefault="00BC6A7E" w:rsidP="001D71E6">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BC6A7E">
              <w:rPr>
                <w:rFonts w:ascii="Trebuchet MS" w:hAnsi="Trebuchet MS"/>
                <w:i/>
                <w:iCs/>
                <w:sz w:val="20"/>
                <w:szCs w:val="20"/>
              </w:rPr>
              <w:t>e.</w:t>
            </w:r>
            <w:r w:rsidR="001D71E6">
              <w:rPr>
                <w:rFonts w:ascii="Trebuchet MS" w:hAnsi="Trebuchet MS"/>
                <w:i/>
                <w:iCs/>
                <w:sz w:val="20"/>
                <w:szCs w:val="20"/>
              </w:rPr>
              <w:t>g., Identify a small number of Educational T</w:t>
            </w:r>
            <w:r w:rsidRPr="00BC6A7E">
              <w:rPr>
                <w:rFonts w:ascii="Trebuchet MS" w:hAnsi="Trebuchet MS"/>
                <w:i/>
                <w:iCs/>
                <w:sz w:val="20"/>
                <w:szCs w:val="20"/>
              </w:rPr>
              <w:t>ech</w:t>
            </w:r>
            <w:r w:rsidR="001D71E6">
              <w:rPr>
                <w:rFonts w:ascii="Trebuchet MS" w:hAnsi="Trebuchet MS"/>
                <w:i/>
                <w:iCs/>
                <w:sz w:val="20"/>
                <w:szCs w:val="20"/>
              </w:rPr>
              <w:t>nology (</w:t>
            </w:r>
            <w:proofErr w:type="spellStart"/>
            <w:r w:rsidR="001D71E6">
              <w:rPr>
                <w:rFonts w:ascii="Trebuchet MS" w:hAnsi="Trebuchet MS"/>
                <w:i/>
                <w:iCs/>
                <w:sz w:val="20"/>
                <w:szCs w:val="20"/>
              </w:rPr>
              <w:t>ed</w:t>
            </w:r>
            <w:proofErr w:type="spellEnd"/>
            <w:r w:rsidR="001D71E6">
              <w:rPr>
                <w:rFonts w:ascii="Trebuchet MS" w:hAnsi="Trebuchet MS"/>
                <w:i/>
                <w:iCs/>
                <w:sz w:val="20"/>
                <w:szCs w:val="20"/>
              </w:rPr>
              <w:t xml:space="preserve"> tech) </w:t>
            </w:r>
            <w:r w:rsidRPr="00BC6A7E">
              <w:rPr>
                <w:rFonts w:ascii="Trebuchet MS" w:hAnsi="Trebuchet MS"/>
                <w:i/>
                <w:iCs/>
                <w:sz w:val="20"/>
                <w:szCs w:val="20"/>
              </w:rPr>
              <w:t>blogs and read and reflect on their relevance to your teaching for now and into the future</w:t>
            </w:r>
          </w:p>
        </w:tc>
        <w:tc>
          <w:tcPr>
            <w:tcW w:w="2958" w:type="dxa"/>
          </w:tcPr>
          <w:p w:rsidR="00BC6A7E" w:rsidRPr="00BC6A7E" w:rsidRDefault="00BC6A7E" w:rsidP="00BC6A7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BC6A7E">
              <w:rPr>
                <w:rFonts w:ascii="Trebuchet MS" w:hAnsi="Trebuchet MS"/>
                <w:i/>
                <w:iCs/>
                <w:sz w:val="20"/>
                <w:szCs w:val="20"/>
              </w:rPr>
              <w:t>e.g., Complete a compare-and-contrast template to evaluate many educational tools</w:t>
            </w:r>
          </w:p>
        </w:tc>
      </w:tr>
      <w:tr w:rsidR="00BC6A7E" w:rsidTr="00FE0828">
        <w:tc>
          <w:tcPr>
            <w:cnfStyle w:val="001000000000" w:firstRow="0" w:lastRow="0" w:firstColumn="1" w:lastColumn="0" w:oddVBand="0" w:evenVBand="0" w:oddHBand="0" w:evenHBand="0" w:firstRowFirstColumn="0" w:firstRowLastColumn="0" w:lastRowFirstColumn="0" w:lastRowLastColumn="0"/>
            <w:tcW w:w="2957" w:type="dxa"/>
            <w:vMerge/>
          </w:tcPr>
          <w:p w:rsidR="00BC6A7E" w:rsidRDefault="00BC6A7E" w:rsidP="00D63BDC"/>
        </w:tc>
        <w:tc>
          <w:tcPr>
            <w:tcW w:w="2957" w:type="dxa"/>
          </w:tcPr>
          <w:p w:rsidR="00BC6A7E" w:rsidRDefault="00BC6A7E" w:rsidP="00D63BDC">
            <w:pPr>
              <w:cnfStyle w:val="000000000000" w:firstRow="0" w:lastRow="0" w:firstColumn="0" w:lastColumn="0" w:oddVBand="0" w:evenVBand="0" w:oddHBand="0" w:evenHBand="0" w:firstRowFirstColumn="0" w:firstRowLastColumn="0" w:lastRowFirstColumn="0" w:lastRowLastColumn="0"/>
            </w:pPr>
            <w:r>
              <w:rPr>
                <w:i/>
                <w:iCs/>
              </w:rPr>
              <w:t xml:space="preserve">e.g., </w:t>
            </w:r>
            <w:r w:rsidR="001D71E6">
              <w:rPr>
                <w:i/>
                <w:iCs/>
              </w:rPr>
              <w:t xml:space="preserve">AC 1.2 </w:t>
            </w:r>
            <w:r w:rsidRPr="00E337BD">
              <w:rPr>
                <w:i/>
                <w:iCs/>
              </w:rPr>
              <w:t>Explain how and why specified technologies are or could be used by you in your teaching</w:t>
            </w:r>
          </w:p>
        </w:tc>
        <w:tc>
          <w:tcPr>
            <w:tcW w:w="2957" w:type="dxa"/>
          </w:tcPr>
          <w:p w:rsidR="00BC6A7E" w:rsidRPr="00BC6A7E" w:rsidRDefault="00BC6A7E" w:rsidP="00BC6A7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BC6A7E">
              <w:rPr>
                <w:rFonts w:ascii="Trebuchet MS" w:hAnsi="Trebuchet MS"/>
                <w:i/>
                <w:iCs/>
                <w:sz w:val="20"/>
                <w:szCs w:val="20"/>
              </w:rPr>
              <w:t>e.g., Describe the teaching context, student cohort, peculiarities of your teaching environment (may be part of your personal introduction</w:t>
            </w:r>
            <w:r w:rsidR="001D71E6">
              <w:rPr>
                <w:rFonts w:ascii="Trebuchet MS" w:hAnsi="Trebuchet MS"/>
                <w:i/>
                <w:iCs/>
                <w:sz w:val="20"/>
                <w:szCs w:val="20"/>
              </w:rPr>
              <w:t>)</w:t>
            </w:r>
          </w:p>
        </w:tc>
        <w:tc>
          <w:tcPr>
            <w:tcW w:w="2957" w:type="dxa"/>
          </w:tcPr>
          <w:p w:rsidR="00BC6A7E" w:rsidRPr="00BC6A7E" w:rsidRDefault="00BC6A7E" w:rsidP="00BC6A7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BC6A7E">
              <w:rPr>
                <w:rFonts w:ascii="Trebuchet MS" w:hAnsi="Trebuchet MS"/>
                <w:i/>
                <w:iCs/>
                <w:sz w:val="20"/>
                <w:szCs w:val="20"/>
              </w:rPr>
              <w:t>e.g., A (multiple choice) quiz, perhaps with immediate feedback, regarding appropriate media formats. (First define media and file formats.) Given a prescribed set of specifications (e.g. time-based, demonstration of something practical), select the appropriate medium. Later, given a medium (e.g. video), select the appropriate file format for the UTAS environment</w:t>
            </w:r>
          </w:p>
        </w:tc>
        <w:tc>
          <w:tcPr>
            <w:tcW w:w="2958" w:type="dxa"/>
          </w:tcPr>
          <w:p w:rsidR="00BC6A7E" w:rsidRPr="00BC6A7E" w:rsidRDefault="00BC6A7E" w:rsidP="00BC6A7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BC6A7E">
              <w:rPr>
                <w:rFonts w:ascii="Trebuchet MS" w:hAnsi="Trebuchet MS"/>
                <w:i/>
                <w:iCs/>
                <w:sz w:val="20"/>
                <w:szCs w:val="20"/>
              </w:rPr>
              <w:t>e.g., Pose a set of criteria to evaluate a particular tool to determine its suitability for use in your teaching context</w:t>
            </w:r>
          </w:p>
        </w:tc>
      </w:tr>
      <w:tr w:rsidR="00BC6A7E" w:rsidTr="00FE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vMerge w:val="restart"/>
          </w:tcPr>
          <w:p w:rsidR="00BC6A7E" w:rsidRDefault="00BC6A7E" w:rsidP="00D63BDC">
            <w:r>
              <w:t>ILO2:</w:t>
            </w:r>
          </w:p>
        </w:tc>
        <w:tc>
          <w:tcPr>
            <w:tcW w:w="2957" w:type="dxa"/>
          </w:tcPr>
          <w:p w:rsidR="00BC6A7E" w:rsidRDefault="00BC6A7E" w:rsidP="00D63BDC">
            <w:pPr>
              <w:cnfStyle w:val="000000100000" w:firstRow="0" w:lastRow="0" w:firstColumn="0" w:lastColumn="0" w:oddVBand="0" w:evenVBand="0" w:oddHBand="1" w:evenHBand="0" w:firstRowFirstColumn="0" w:firstRowLastColumn="0" w:lastRowFirstColumn="0" w:lastRowLastColumn="0"/>
            </w:pPr>
          </w:p>
        </w:tc>
        <w:tc>
          <w:tcPr>
            <w:tcW w:w="2957"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2957"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2958"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BC6A7E" w:rsidTr="00FE0828">
        <w:tc>
          <w:tcPr>
            <w:cnfStyle w:val="001000000000" w:firstRow="0" w:lastRow="0" w:firstColumn="1" w:lastColumn="0" w:oddVBand="0" w:evenVBand="0" w:oddHBand="0" w:evenHBand="0" w:firstRowFirstColumn="0" w:firstRowLastColumn="0" w:lastRowFirstColumn="0" w:lastRowLastColumn="0"/>
            <w:tcW w:w="2957" w:type="dxa"/>
            <w:vMerge/>
          </w:tcPr>
          <w:p w:rsidR="00BC6A7E" w:rsidRDefault="00BC6A7E" w:rsidP="00D63BDC"/>
        </w:tc>
        <w:tc>
          <w:tcPr>
            <w:tcW w:w="2957" w:type="dxa"/>
          </w:tcPr>
          <w:p w:rsidR="00BC6A7E" w:rsidRDefault="00BC6A7E" w:rsidP="00D63BDC">
            <w:pPr>
              <w:cnfStyle w:val="000000000000" w:firstRow="0" w:lastRow="0" w:firstColumn="0" w:lastColumn="0" w:oddVBand="0" w:evenVBand="0" w:oddHBand="0" w:evenHBand="0" w:firstRowFirstColumn="0" w:firstRowLastColumn="0" w:lastRowFirstColumn="0" w:lastRowLastColumn="0"/>
            </w:pPr>
          </w:p>
        </w:tc>
        <w:tc>
          <w:tcPr>
            <w:tcW w:w="2957" w:type="dxa"/>
          </w:tcPr>
          <w:p w:rsidR="00BC6A7E" w:rsidRPr="00BC6A7E" w:rsidRDefault="00BC6A7E" w:rsidP="00D63BDC">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2957" w:type="dxa"/>
          </w:tcPr>
          <w:p w:rsidR="00BC6A7E" w:rsidRPr="00BC6A7E" w:rsidRDefault="00BC6A7E" w:rsidP="00D63BDC">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2958" w:type="dxa"/>
          </w:tcPr>
          <w:p w:rsidR="00BC6A7E" w:rsidRPr="00BC6A7E" w:rsidRDefault="00BC6A7E" w:rsidP="00D63BDC">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BC6A7E" w:rsidTr="00FE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vMerge/>
          </w:tcPr>
          <w:p w:rsidR="00BC6A7E" w:rsidRDefault="00BC6A7E" w:rsidP="00D63BDC"/>
        </w:tc>
        <w:tc>
          <w:tcPr>
            <w:tcW w:w="2957" w:type="dxa"/>
          </w:tcPr>
          <w:p w:rsidR="00BC6A7E" w:rsidRDefault="00BC6A7E" w:rsidP="00D63BDC">
            <w:pPr>
              <w:cnfStyle w:val="000000100000" w:firstRow="0" w:lastRow="0" w:firstColumn="0" w:lastColumn="0" w:oddVBand="0" w:evenVBand="0" w:oddHBand="1" w:evenHBand="0" w:firstRowFirstColumn="0" w:firstRowLastColumn="0" w:lastRowFirstColumn="0" w:lastRowLastColumn="0"/>
            </w:pPr>
          </w:p>
        </w:tc>
        <w:tc>
          <w:tcPr>
            <w:tcW w:w="2957"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2957"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2958"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BC6A7E" w:rsidTr="00FE0828">
        <w:tc>
          <w:tcPr>
            <w:cnfStyle w:val="001000000000" w:firstRow="0" w:lastRow="0" w:firstColumn="1" w:lastColumn="0" w:oddVBand="0" w:evenVBand="0" w:oddHBand="0" w:evenHBand="0" w:firstRowFirstColumn="0" w:firstRowLastColumn="0" w:lastRowFirstColumn="0" w:lastRowLastColumn="0"/>
            <w:tcW w:w="2957" w:type="dxa"/>
            <w:vMerge w:val="restart"/>
          </w:tcPr>
          <w:p w:rsidR="00BC6A7E" w:rsidRDefault="00BC6A7E" w:rsidP="00D63BDC">
            <w:r>
              <w:t xml:space="preserve">ILO3: </w:t>
            </w:r>
          </w:p>
        </w:tc>
        <w:tc>
          <w:tcPr>
            <w:tcW w:w="2957" w:type="dxa"/>
          </w:tcPr>
          <w:p w:rsidR="00BC6A7E" w:rsidRDefault="00BC6A7E" w:rsidP="00D63BDC">
            <w:pPr>
              <w:cnfStyle w:val="000000000000" w:firstRow="0" w:lastRow="0" w:firstColumn="0" w:lastColumn="0" w:oddVBand="0" w:evenVBand="0" w:oddHBand="0" w:evenHBand="0" w:firstRowFirstColumn="0" w:firstRowLastColumn="0" w:lastRowFirstColumn="0" w:lastRowLastColumn="0"/>
            </w:pPr>
          </w:p>
        </w:tc>
        <w:tc>
          <w:tcPr>
            <w:tcW w:w="2957" w:type="dxa"/>
          </w:tcPr>
          <w:p w:rsidR="00BC6A7E" w:rsidRPr="00BC6A7E" w:rsidRDefault="00BC6A7E" w:rsidP="00D63BDC">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2957" w:type="dxa"/>
          </w:tcPr>
          <w:p w:rsidR="00BC6A7E" w:rsidRPr="00BC6A7E" w:rsidRDefault="00BC6A7E" w:rsidP="00D63BDC">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2958" w:type="dxa"/>
          </w:tcPr>
          <w:p w:rsidR="00BC6A7E" w:rsidRPr="00BC6A7E" w:rsidRDefault="00BC6A7E" w:rsidP="00D63BDC">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BC6A7E" w:rsidTr="00FE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vMerge/>
          </w:tcPr>
          <w:p w:rsidR="00BC6A7E" w:rsidRDefault="00BC6A7E" w:rsidP="00D63BDC"/>
        </w:tc>
        <w:tc>
          <w:tcPr>
            <w:tcW w:w="2957" w:type="dxa"/>
          </w:tcPr>
          <w:p w:rsidR="00BC6A7E" w:rsidRDefault="00BC6A7E" w:rsidP="00D63BDC">
            <w:pPr>
              <w:cnfStyle w:val="000000100000" w:firstRow="0" w:lastRow="0" w:firstColumn="0" w:lastColumn="0" w:oddVBand="0" w:evenVBand="0" w:oddHBand="1" w:evenHBand="0" w:firstRowFirstColumn="0" w:firstRowLastColumn="0" w:lastRowFirstColumn="0" w:lastRowLastColumn="0"/>
            </w:pPr>
          </w:p>
        </w:tc>
        <w:tc>
          <w:tcPr>
            <w:tcW w:w="2957"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1"/>
                <w:szCs w:val="21"/>
              </w:rPr>
            </w:pPr>
          </w:p>
        </w:tc>
        <w:tc>
          <w:tcPr>
            <w:tcW w:w="2957"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1"/>
                <w:szCs w:val="21"/>
              </w:rPr>
            </w:pPr>
          </w:p>
        </w:tc>
        <w:tc>
          <w:tcPr>
            <w:tcW w:w="2958" w:type="dxa"/>
          </w:tcPr>
          <w:p w:rsidR="00BC6A7E" w:rsidRPr="00BC6A7E" w:rsidRDefault="00BC6A7E" w:rsidP="00D63BDC">
            <w:pPr>
              <w:cnfStyle w:val="000000100000" w:firstRow="0" w:lastRow="0" w:firstColumn="0" w:lastColumn="0" w:oddVBand="0" w:evenVBand="0" w:oddHBand="1" w:evenHBand="0" w:firstRowFirstColumn="0" w:firstRowLastColumn="0" w:lastRowFirstColumn="0" w:lastRowLastColumn="0"/>
              <w:rPr>
                <w:rFonts w:ascii="Trebuchet MS" w:hAnsi="Trebuchet MS"/>
                <w:sz w:val="21"/>
                <w:szCs w:val="21"/>
              </w:rPr>
            </w:pPr>
          </w:p>
        </w:tc>
      </w:tr>
    </w:tbl>
    <w:p w:rsidR="001D71E6" w:rsidRDefault="001D71E6" w:rsidP="001D71E6"/>
    <w:p w:rsidR="00FE0828" w:rsidRDefault="00FE0828" w:rsidP="00D63BDC"/>
    <w:p w:rsidR="00FE0828" w:rsidRDefault="00FE0828" w:rsidP="00FE0828">
      <w:pPr>
        <w:pStyle w:val="Heading1"/>
      </w:pPr>
      <w:r>
        <w:t>Learning Activities + Resources and feedback opportunities &gt; timing to connect with Assessment Tasks &amp; criteria measured</w:t>
      </w:r>
    </w:p>
    <w:p w:rsidR="00C807FA" w:rsidRDefault="001D71E6" w:rsidP="00FE0828">
      <w:r>
        <w:t>This table will enable you to more fully develop the learning activities from the idea noted in the previous table, and to organise them into a clear timeline to ensure that the activity is facilitated at a time that is appropriate for the timing of the assessments.</w:t>
      </w:r>
    </w:p>
    <w:tbl>
      <w:tblPr>
        <w:tblStyle w:val="PlainTable3"/>
        <w:tblW w:w="0" w:type="auto"/>
        <w:tblLook w:val="04A0" w:firstRow="1" w:lastRow="0" w:firstColumn="1" w:lastColumn="0" w:noHBand="0" w:noVBand="1"/>
      </w:tblPr>
      <w:tblGrid>
        <w:gridCol w:w="1980"/>
        <w:gridCol w:w="1843"/>
        <w:gridCol w:w="5528"/>
        <w:gridCol w:w="3544"/>
        <w:gridCol w:w="1891"/>
      </w:tblGrid>
      <w:tr w:rsidR="004D6603" w:rsidRPr="00F94D76" w:rsidTr="004D66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rsidR="001D71E6" w:rsidRPr="00BA177C" w:rsidRDefault="00BA177C" w:rsidP="00BA177C">
            <w:pPr>
              <w:pStyle w:val="Heading3"/>
              <w:outlineLvl w:val="2"/>
              <w:rPr>
                <w:caps w:val="0"/>
              </w:rPr>
            </w:pPr>
            <w:r>
              <w:rPr>
                <w:caps w:val="0"/>
              </w:rPr>
              <w:t xml:space="preserve">Week # </w:t>
            </w:r>
            <w:r w:rsidR="001D71E6" w:rsidRPr="00BA177C">
              <w:rPr>
                <w:caps w:val="0"/>
              </w:rPr>
              <w:t>+Topic</w:t>
            </w:r>
          </w:p>
        </w:tc>
        <w:tc>
          <w:tcPr>
            <w:tcW w:w="1843" w:type="dxa"/>
          </w:tcPr>
          <w:p w:rsidR="001D71E6" w:rsidRPr="00BA177C" w:rsidRDefault="001D71E6" w:rsidP="00F94D76">
            <w:pPr>
              <w:pStyle w:val="Heading3"/>
              <w:outlineLvl w:val="2"/>
              <w:cnfStyle w:val="100000000000" w:firstRow="1" w:lastRow="0" w:firstColumn="0" w:lastColumn="0" w:oddVBand="0" w:evenVBand="0" w:oddHBand="0" w:evenHBand="0" w:firstRowFirstColumn="0" w:firstRowLastColumn="0" w:lastRowFirstColumn="0" w:lastRowLastColumn="0"/>
              <w:rPr>
                <w:caps w:val="0"/>
              </w:rPr>
            </w:pPr>
            <w:r w:rsidRPr="00BA177C">
              <w:rPr>
                <w:caps w:val="0"/>
              </w:rPr>
              <w:t>Assessment Due</w:t>
            </w:r>
            <w:r w:rsidR="00F94D76" w:rsidRPr="00BA177C">
              <w:rPr>
                <w:caps w:val="0"/>
              </w:rPr>
              <w:t xml:space="preserve"> </w:t>
            </w:r>
            <w:r w:rsidR="00F94D76" w:rsidRPr="00BA177C">
              <w:rPr>
                <w:caps w:val="0"/>
                <w:sz w:val="22"/>
                <w:szCs w:val="22"/>
              </w:rPr>
              <w:t>(criteria assessed)</w:t>
            </w:r>
          </w:p>
        </w:tc>
        <w:tc>
          <w:tcPr>
            <w:tcW w:w="5528" w:type="dxa"/>
          </w:tcPr>
          <w:p w:rsidR="001D71E6" w:rsidRPr="00BA177C" w:rsidRDefault="001D71E6" w:rsidP="00F94D76">
            <w:pPr>
              <w:pStyle w:val="Heading3"/>
              <w:outlineLvl w:val="2"/>
              <w:cnfStyle w:val="100000000000" w:firstRow="1" w:lastRow="0" w:firstColumn="0" w:lastColumn="0" w:oddVBand="0" w:evenVBand="0" w:oddHBand="0" w:evenHBand="0" w:firstRowFirstColumn="0" w:firstRowLastColumn="0" w:lastRowFirstColumn="0" w:lastRowLastColumn="0"/>
              <w:rPr>
                <w:caps w:val="0"/>
              </w:rPr>
            </w:pPr>
            <w:r w:rsidRPr="00BA177C">
              <w:rPr>
                <w:caps w:val="0"/>
              </w:rPr>
              <w:t>Learning Activities</w:t>
            </w:r>
          </w:p>
        </w:tc>
        <w:tc>
          <w:tcPr>
            <w:tcW w:w="3544" w:type="dxa"/>
          </w:tcPr>
          <w:p w:rsidR="001D71E6" w:rsidRPr="00BA177C" w:rsidRDefault="001D71E6" w:rsidP="00F94D76">
            <w:pPr>
              <w:pStyle w:val="Heading3"/>
              <w:outlineLvl w:val="2"/>
              <w:cnfStyle w:val="100000000000" w:firstRow="1" w:lastRow="0" w:firstColumn="0" w:lastColumn="0" w:oddVBand="0" w:evenVBand="0" w:oddHBand="0" w:evenHBand="0" w:firstRowFirstColumn="0" w:firstRowLastColumn="0" w:lastRowFirstColumn="0" w:lastRowLastColumn="0"/>
              <w:rPr>
                <w:caps w:val="0"/>
              </w:rPr>
            </w:pPr>
            <w:r w:rsidRPr="00BA177C">
              <w:rPr>
                <w:caps w:val="0"/>
              </w:rPr>
              <w:t>Resources/Development</w:t>
            </w:r>
          </w:p>
        </w:tc>
        <w:tc>
          <w:tcPr>
            <w:tcW w:w="1891" w:type="dxa"/>
          </w:tcPr>
          <w:p w:rsidR="001D71E6" w:rsidRPr="00BA177C" w:rsidRDefault="001D71E6" w:rsidP="00F94D76">
            <w:pPr>
              <w:pStyle w:val="Heading3"/>
              <w:outlineLvl w:val="2"/>
              <w:cnfStyle w:val="100000000000" w:firstRow="1" w:lastRow="0" w:firstColumn="0" w:lastColumn="0" w:oddVBand="0" w:evenVBand="0" w:oddHBand="0" w:evenHBand="0" w:firstRowFirstColumn="0" w:firstRowLastColumn="0" w:lastRowFirstColumn="0" w:lastRowLastColumn="0"/>
              <w:rPr>
                <w:caps w:val="0"/>
              </w:rPr>
            </w:pPr>
            <w:r w:rsidRPr="00BA177C">
              <w:rPr>
                <w:caps w:val="0"/>
              </w:rPr>
              <w:t>Feedback?</w:t>
            </w: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4D6603" w:rsidRPr="00BA177C" w:rsidRDefault="004D6603" w:rsidP="008D28FF">
            <w:pPr>
              <w:rPr>
                <w:rFonts w:asciiTheme="majorHAnsi" w:hAnsiTheme="majorHAnsi"/>
                <w:caps w:val="0"/>
              </w:rPr>
            </w:pPr>
            <w:r w:rsidRPr="00BA177C">
              <w:rPr>
                <w:rFonts w:asciiTheme="majorHAnsi" w:hAnsiTheme="majorHAnsi"/>
                <w:caps w:val="0"/>
              </w:rPr>
              <w:t xml:space="preserve">1 </w:t>
            </w:r>
            <w:r w:rsidRPr="00BA177C">
              <w:rPr>
                <w:rFonts w:asciiTheme="majorHAnsi" w:hAnsiTheme="majorHAnsi"/>
                <w:i/>
                <w:iCs/>
                <w:caps w:val="0"/>
              </w:rPr>
              <w:t>e.g., Introductions</w:t>
            </w:r>
          </w:p>
        </w:tc>
        <w:tc>
          <w:tcPr>
            <w:tcW w:w="1843" w:type="dxa"/>
            <w:vMerge w:val="restart"/>
          </w:tcPr>
          <w:p w:rsidR="004D6603" w:rsidRDefault="004D6603" w:rsidP="008D28FF">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Default="004D6603" w:rsidP="008D28FF">
            <w:pPr>
              <w:cnfStyle w:val="000000100000" w:firstRow="0" w:lastRow="0" w:firstColumn="0" w:lastColumn="0" w:oddVBand="0" w:evenVBand="0" w:oddHBand="1" w:evenHBand="0" w:firstRowFirstColumn="0" w:firstRowLastColumn="0" w:lastRowFirstColumn="0" w:lastRowLastColumn="0"/>
            </w:pPr>
            <w:r>
              <w:rPr>
                <w:rFonts w:ascii="Trebuchet MS" w:hAnsi="Trebuchet MS"/>
                <w:sz w:val="20"/>
                <w:szCs w:val="20"/>
              </w:rPr>
              <w:t>LA1</w:t>
            </w:r>
            <w:r w:rsidRPr="00F94D76">
              <w:rPr>
                <w:rFonts w:ascii="Trebuchet MS" w:hAnsi="Trebuchet MS"/>
                <w:sz w:val="20"/>
                <w:szCs w:val="20"/>
              </w:rPr>
              <w:t>.</w:t>
            </w:r>
            <w:r>
              <w:rPr>
                <w:rFonts w:ascii="Trebuchet MS" w:hAnsi="Trebuchet MS"/>
                <w:i/>
                <w:iCs/>
                <w:sz w:val="20"/>
                <w:szCs w:val="20"/>
              </w:rPr>
              <w:t xml:space="preserve"> </w:t>
            </w:r>
            <w:r w:rsidRPr="00BC6A7E">
              <w:rPr>
                <w:rFonts w:ascii="Trebuchet MS" w:hAnsi="Trebuchet MS"/>
                <w:i/>
                <w:iCs/>
                <w:sz w:val="20"/>
                <w:szCs w:val="20"/>
              </w:rPr>
              <w:t xml:space="preserve">e.g., </w:t>
            </w:r>
            <w:r w:rsidRPr="008D28FF">
              <w:rPr>
                <w:rFonts w:ascii="Trebuchet MS" w:hAnsi="Trebuchet MS"/>
                <w:sz w:val="20"/>
                <w:szCs w:val="20"/>
              </w:rPr>
              <w:t>Describe the teaching context, student cohort, peculiarities of your teaching environment (as part of your personal introduction video)</w:t>
            </w:r>
          </w:p>
        </w:tc>
        <w:tc>
          <w:tcPr>
            <w:tcW w:w="3544" w:type="dxa"/>
          </w:tcPr>
          <w:p w:rsidR="004D6603" w:rsidRPr="008D28FF" w:rsidRDefault="004D6603" w:rsidP="008D28FF">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D28FF">
              <w:rPr>
                <w:rFonts w:ascii="Trebuchet MS" w:hAnsi="Trebuchet MS"/>
                <w:i/>
                <w:iCs/>
                <w:sz w:val="20"/>
                <w:szCs w:val="20"/>
              </w:rPr>
              <w:t>e.g.,</w:t>
            </w:r>
            <w:r>
              <w:rPr>
                <w:rFonts w:ascii="Trebuchet MS" w:hAnsi="Trebuchet MS"/>
                <w:sz w:val="20"/>
                <w:szCs w:val="20"/>
              </w:rPr>
              <w:t xml:space="preserve"> </w:t>
            </w:r>
            <w:r w:rsidRPr="008D28FF">
              <w:rPr>
                <w:rFonts w:ascii="Trebuchet MS" w:hAnsi="Trebuchet MS"/>
                <w:sz w:val="20"/>
                <w:szCs w:val="20"/>
              </w:rPr>
              <w:t>Instructions</w:t>
            </w:r>
            <w:r>
              <w:rPr>
                <w:rFonts w:ascii="Trebuchet MS" w:hAnsi="Trebuchet MS"/>
                <w:sz w:val="20"/>
                <w:szCs w:val="20"/>
              </w:rPr>
              <w:t xml:space="preserve"> for activity; Discussion Topic for posting; Technical help – </w:t>
            </w:r>
            <w:r w:rsidRPr="008D28FF">
              <w:rPr>
                <w:rFonts w:ascii="Trebuchet MS" w:hAnsi="Trebuchet MS"/>
                <w:i/>
                <w:iCs/>
                <w:sz w:val="20"/>
                <w:szCs w:val="20"/>
              </w:rPr>
              <w:t>how to create a video note discussion post</w:t>
            </w:r>
            <w:r>
              <w:rPr>
                <w:rFonts w:ascii="Trebuchet MS" w:hAnsi="Trebuchet MS"/>
                <w:sz w:val="20"/>
                <w:szCs w:val="20"/>
              </w:rPr>
              <w:t xml:space="preserve"> </w:t>
            </w: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D28FF">
              <w:rPr>
                <w:rFonts w:ascii="Trebuchet MS" w:hAnsi="Trebuchet MS"/>
                <w:i/>
                <w:iCs/>
                <w:sz w:val="20"/>
                <w:szCs w:val="20"/>
              </w:rPr>
              <w:t>e.g.,</w:t>
            </w:r>
            <w:r>
              <w:rPr>
                <w:rFonts w:ascii="Trebuchet MS" w:hAnsi="Trebuchet MS"/>
                <w:sz w:val="20"/>
                <w:szCs w:val="20"/>
              </w:rPr>
              <w:t xml:space="preserve"> </w:t>
            </w:r>
            <w:r w:rsidRPr="008D28FF">
              <w:rPr>
                <w:rFonts w:ascii="Trebuchet MS" w:hAnsi="Trebuchet MS"/>
                <w:sz w:val="20"/>
                <w:szCs w:val="20"/>
              </w:rPr>
              <w:t>P</w:t>
            </w:r>
            <w:r>
              <w:rPr>
                <w:rFonts w:ascii="Trebuchet MS" w:hAnsi="Trebuchet MS"/>
                <w:sz w:val="20"/>
                <w:szCs w:val="20"/>
              </w:rPr>
              <w:t>eer responses to question posed; view classmates/ videos; overview at end of week from UC</w:t>
            </w: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vMerge/>
          </w:tcPr>
          <w:p w:rsidR="004D6603" w:rsidRPr="00BA177C" w:rsidRDefault="004D6603" w:rsidP="004D6603">
            <w:pPr>
              <w:rPr>
                <w:rFonts w:asciiTheme="majorHAnsi" w:hAnsiTheme="majorHAnsi"/>
                <w:caps w:val="0"/>
              </w:rPr>
            </w:pPr>
          </w:p>
        </w:tc>
        <w:tc>
          <w:tcPr>
            <w:tcW w:w="1843" w:type="dxa"/>
            <w:vMerge/>
          </w:tcPr>
          <w:p w:rsidR="004D6603" w:rsidRDefault="004D6603" w:rsidP="004D6603">
            <w:pPr>
              <w:cnfStyle w:val="000000000000" w:firstRow="0" w:lastRow="0" w:firstColumn="0" w:lastColumn="0" w:oddVBand="0" w:evenVBand="0" w:oddHBand="0" w:evenHBand="0" w:firstRowFirstColumn="0" w:firstRowLastColumn="0" w:lastRowFirstColumn="0" w:lastRowLastColumn="0"/>
            </w:pPr>
          </w:p>
        </w:tc>
        <w:tc>
          <w:tcPr>
            <w:tcW w:w="5528"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8D28FF">
              <w:rPr>
                <w:rFonts w:ascii="Trebuchet MS" w:hAnsi="Trebuchet MS"/>
                <w:sz w:val="20"/>
                <w:szCs w:val="20"/>
              </w:rPr>
              <w:t>LA</w:t>
            </w:r>
            <w:r>
              <w:rPr>
                <w:rFonts w:ascii="Trebuchet MS" w:hAnsi="Trebuchet MS"/>
                <w:sz w:val="20"/>
                <w:szCs w:val="20"/>
              </w:rPr>
              <w:t>2</w:t>
            </w:r>
            <w:r w:rsidRPr="008D28FF">
              <w:rPr>
                <w:rFonts w:ascii="Trebuchet MS" w:hAnsi="Trebuchet MS"/>
                <w:sz w:val="20"/>
                <w:szCs w:val="20"/>
              </w:rPr>
              <w:t>.</w:t>
            </w:r>
            <w:r>
              <w:rPr>
                <w:rFonts w:ascii="Trebuchet MS" w:hAnsi="Trebuchet MS"/>
                <w:sz w:val="20"/>
                <w:szCs w:val="20"/>
              </w:rPr>
              <w:t xml:space="preserve"> </w:t>
            </w:r>
            <w:r w:rsidRPr="00BC6A7E">
              <w:rPr>
                <w:rFonts w:ascii="Trebuchet MS" w:hAnsi="Trebuchet MS"/>
                <w:i/>
                <w:iCs/>
                <w:sz w:val="20"/>
                <w:szCs w:val="20"/>
              </w:rPr>
              <w:t xml:space="preserve">e.g., </w:t>
            </w:r>
            <w:r w:rsidRPr="008D28FF">
              <w:rPr>
                <w:rFonts w:ascii="Trebuchet MS" w:hAnsi="Trebuchet MS"/>
                <w:sz w:val="20"/>
                <w:szCs w:val="20"/>
              </w:rPr>
              <w:t xml:space="preserve"> Identify a small number of Educational Technology (</w:t>
            </w:r>
            <w:proofErr w:type="spellStart"/>
            <w:r w:rsidRPr="008D28FF">
              <w:rPr>
                <w:rFonts w:ascii="Trebuchet MS" w:hAnsi="Trebuchet MS"/>
                <w:sz w:val="20"/>
                <w:szCs w:val="20"/>
              </w:rPr>
              <w:t>ed</w:t>
            </w:r>
            <w:proofErr w:type="spellEnd"/>
            <w:r w:rsidRPr="008D28FF">
              <w:rPr>
                <w:rFonts w:ascii="Trebuchet MS" w:hAnsi="Trebuchet MS"/>
                <w:sz w:val="20"/>
                <w:szCs w:val="20"/>
              </w:rPr>
              <w:t xml:space="preserve"> tech) blogs and read and reflect on their relevance to your teaching for now and into the future</w:t>
            </w:r>
          </w:p>
        </w:tc>
        <w:tc>
          <w:tcPr>
            <w:tcW w:w="3544"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8D28FF">
              <w:rPr>
                <w:rFonts w:ascii="Trebuchet MS" w:hAnsi="Trebuchet MS"/>
                <w:i/>
                <w:iCs/>
                <w:sz w:val="20"/>
                <w:szCs w:val="20"/>
              </w:rPr>
              <w:t>e.g.,</w:t>
            </w:r>
            <w:r>
              <w:rPr>
                <w:rFonts w:ascii="Trebuchet MS" w:hAnsi="Trebuchet MS"/>
                <w:sz w:val="20"/>
                <w:szCs w:val="20"/>
              </w:rPr>
              <w:t xml:space="preserve"> Article – definition of ‘educational technology’; Instructional Content (UC) – use and value of </w:t>
            </w:r>
            <w:proofErr w:type="spellStart"/>
            <w:r>
              <w:rPr>
                <w:rFonts w:ascii="Trebuchet MS" w:hAnsi="Trebuchet MS"/>
                <w:sz w:val="20"/>
                <w:szCs w:val="20"/>
              </w:rPr>
              <w:t>ed</w:t>
            </w:r>
            <w:proofErr w:type="spellEnd"/>
            <w:r>
              <w:rPr>
                <w:rFonts w:ascii="Trebuchet MS" w:hAnsi="Trebuchet MS"/>
                <w:sz w:val="20"/>
                <w:szCs w:val="20"/>
              </w:rPr>
              <w:t xml:space="preserve"> tech blogs;  Short list of useful </w:t>
            </w:r>
            <w:proofErr w:type="spellStart"/>
            <w:r>
              <w:rPr>
                <w:rFonts w:ascii="Trebuchet MS" w:hAnsi="Trebuchet MS"/>
                <w:sz w:val="20"/>
                <w:szCs w:val="20"/>
              </w:rPr>
              <w:t>ed</w:t>
            </w:r>
            <w:proofErr w:type="spellEnd"/>
            <w:r>
              <w:rPr>
                <w:rFonts w:ascii="Trebuchet MS" w:hAnsi="Trebuchet MS"/>
                <w:sz w:val="20"/>
                <w:szCs w:val="20"/>
              </w:rPr>
              <w:t xml:space="preserve"> tech blogs; Instructions for activity; Discussion Topic(?) to share reflections/suggestions for useful blogs</w:t>
            </w:r>
          </w:p>
        </w:tc>
        <w:tc>
          <w:tcPr>
            <w:tcW w:w="1891"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8D28FF">
              <w:rPr>
                <w:rFonts w:ascii="Trebuchet MS" w:hAnsi="Trebuchet MS"/>
                <w:i/>
                <w:iCs/>
                <w:sz w:val="20"/>
                <w:szCs w:val="20"/>
              </w:rPr>
              <w:t>e.g.,</w:t>
            </w:r>
            <w:r>
              <w:rPr>
                <w:rFonts w:ascii="Trebuchet MS" w:hAnsi="Trebuchet MS"/>
                <w:sz w:val="20"/>
                <w:szCs w:val="20"/>
              </w:rPr>
              <w:t xml:space="preserve"> individual activity – no explicit feedback</w:t>
            </w: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4D6603" w:rsidRPr="00BA177C" w:rsidRDefault="004D6603" w:rsidP="004D6603">
            <w:pPr>
              <w:rPr>
                <w:rFonts w:asciiTheme="majorHAnsi" w:hAnsiTheme="majorHAnsi"/>
                <w:caps w:val="0"/>
              </w:rPr>
            </w:pPr>
          </w:p>
        </w:tc>
        <w:tc>
          <w:tcPr>
            <w:tcW w:w="1843" w:type="dxa"/>
            <w:vMerge/>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LA3</w:t>
            </w:r>
            <w:r w:rsidR="00BA177C">
              <w:rPr>
                <w:rFonts w:ascii="Trebuchet MS" w:hAnsi="Trebuchet MS"/>
                <w:sz w:val="20"/>
                <w:szCs w:val="20"/>
              </w:rPr>
              <w:t>.</w:t>
            </w:r>
            <w:r>
              <w:rPr>
                <w:rFonts w:ascii="Trebuchet MS" w:hAnsi="Trebuchet MS"/>
                <w:sz w:val="20"/>
                <w:szCs w:val="20"/>
              </w:rPr>
              <w:t xml:space="preserve"> </w:t>
            </w: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vMerge w:val="restart"/>
          </w:tcPr>
          <w:p w:rsidR="004D6603" w:rsidRPr="00BA177C" w:rsidRDefault="004D6603" w:rsidP="004D6603">
            <w:pPr>
              <w:rPr>
                <w:rFonts w:asciiTheme="majorHAnsi" w:hAnsiTheme="majorHAnsi"/>
                <w:caps w:val="0"/>
              </w:rPr>
            </w:pPr>
            <w:r w:rsidRPr="00BA177C">
              <w:rPr>
                <w:rFonts w:asciiTheme="majorHAnsi" w:hAnsiTheme="majorHAnsi"/>
                <w:caps w:val="0"/>
              </w:rPr>
              <w:t xml:space="preserve">2 </w:t>
            </w:r>
            <w:r w:rsidRPr="00BA177C">
              <w:rPr>
                <w:rFonts w:asciiTheme="majorHAnsi" w:hAnsiTheme="majorHAnsi"/>
                <w:i/>
                <w:iCs/>
                <w:caps w:val="0"/>
              </w:rPr>
              <w:t>e.g., Evaluating technology for teaching</w:t>
            </w:r>
          </w:p>
        </w:tc>
        <w:tc>
          <w:tcPr>
            <w:tcW w:w="1843" w:type="dxa"/>
            <w:vMerge w:val="restart"/>
          </w:tcPr>
          <w:p w:rsidR="004D6603" w:rsidRDefault="004D6603" w:rsidP="004D6603">
            <w:pPr>
              <w:cnfStyle w:val="000000000000" w:firstRow="0" w:lastRow="0" w:firstColumn="0" w:lastColumn="0" w:oddVBand="0" w:evenVBand="0" w:oddHBand="0" w:evenHBand="0" w:firstRowFirstColumn="0" w:firstRowLastColumn="0" w:lastRowFirstColumn="0" w:lastRowLastColumn="0"/>
            </w:pPr>
          </w:p>
        </w:tc>
        <w:tc>
          <w:tcPr>
            <w:tcW w:w="5528" w:type="dxa"/>
          </w:tcPr>
          <w:p w:rsidR="004D6603" w:rsidRPr="008D28FF" w:rsidRDefault="004D6603" w:rsidP="00BA177C">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LA4</w:t>
            </w:r>
            <w:r w:rsidR="00BA177C">
              <w:rPr>
                <w:rFonts w:ascii="Trebuchet MS" w:hAnsi="Trebuchet MS"/>
                <w:sz w:val="20"/>
                <w:szCs w:val="20"/>
              </w:rPr>
              <w:t xml:space="preserve">. </w:t>
            </w:r>
            <w:r w:rsidR="00BA177C" w:rsidRPr="00BC6A7E">
              <w:rPr>
                <w:rFonts w:ascii="Trebuchet MS" w:hAnsi="Trebuchet MS"/>
                <w:i/>
                <w:iCs/>
                <w:sz w:val="20"/>
                <w:szCs w:val="20"/>
              </w:rPr>
              <w:t xml:space="preserve">e.g., </w:t>
            </w:r>
            <w:r w:rsidR="00BA177C">
              <w:rPr>
                <w:rFonts w:ascii="Trebuchet MS" w:hAnsi="Trebuchet MS"/>
                <w:sz w:val="20"/>
                <w:szCs w:val="20"/>
              </w:rPr>
              <w:t>Read and engage with a number of sets of standards and principles of teaching online, make a list of ‘best practice’ recommendations that are relevant to you and your teaching context.</w:t>
            </w:r>
          </w:p>
        </w:tc>
        <w:tc>
          <w:tcPr>
            <w:tcW w:w="3544" w:type="dxa"/>
          </w:tcPr>
          <w:p w:rsidR="004D6603" w:rsidRPr="00BA177C" w:rsidRDefault="00BA177C" w:rsidP="00BA177C">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8D28FF">
              <w:rPr>
                <w:rFonts w:ascii="Trebuchet MS" w:hAnsi="Trebuchet MS"/>
                <w:i/>
                <w:iCs/>
                <w:sz w:val="20"/>
                <w:szCs w:val="20"/>
              </w:rPr>
              <w:t>e.g.,</w:t>
            </w:r>
            <w:r>
              <w:rPr>
                <w:rFonts w:ascii="Trebuchet MS" w:hAnsi="Trebuchet MS"/>
                <w:sz w:val="20"/>
                <w:szCs w:val="20"/>
              </w:rPr>
              <w:t xml:space="preserve"> </w:t>
            </w:r>
            <w:hyperlink r:id="rId7" w:tgtFrame="_self" w:history="1">
              <w:r w:rsidRPr="00BA177C">
                <w:rPr>
                  <w:rStyle w:val="Hyperlink"/>
                  <w:rFonts w:ascii="Trebuchet MS" w:hAnsi="Trebuchet MS"/>
                  <w:sz w:val="20"/>
                  <w:szCs w:val="20"/>
                </w:rPr>
                <w:t>Blended course design: A synthesis of best practices</w:t>
              </w:r>
            </w:hyperlink>
            <w:r>
              <w:rPr>
                <w:rFonts w:ascii="Trebuchet MS" w:hAnsi="Trebuchet MS"/>
                <w:sz w:val="20"/>
                <w:szCs w:val="20"/>
              </w:rPr>
              <w:t xml:space="preserve">; </w:t>
            </w:r>
            <w:hyperlink r:id="rId8" w:tgtFrame="_self" w:history="1">
              <w:r w:rsidRPr="00BA177C">
                <w:rPr>
                  <w:rStyle w:val="Hyperlink"/>
                  <w:rFonts w:ascii="Trebuchet MS" w:hAnsi="Trebuchet MS"/>
                  <w:sz w:val="20"/>
                  <w:szCs w:val="20"/>
                </w:rPr>
                <w:t>Quality Matters rubric</w:t>
              </w:r>
            </w:hyperlink>
            <w:r>
              <w:rPr>
                <w:rFonts w:ascii="Trebuchet MS" w:hAnsi="Trebuchet MS"/>
                <w:sz w:val="20"/>
                <w:szCs w:val="20"/>
              </w:rPr>
              <w:t xml:space="preserve">; </w:t>
            </w:r>
            <w:hyperlink r:id="rId9" w:tgtFrame="_self" w:history="1">
              <w:r w:rsidRPr="00BA177C">
                <w:rPr>
                  <w:rStyle w:val="Hyperlink"/>
                  <w:rFonts w:ascii="Trebuchet MS" w:hAnsi="Trebuchet MS"/>
                  <w:sz w:val="20"/>
                  <w:szCs w:val="20"/>
                </w:rPr>
                <w:t>Standards of Online Education</w:t>
              </w:r>
            </w:hyperlink>
            <w:r>
              <w:rPr>
                <w:rFonts w:ascii="Trebuchet MS" w:hAnsi="Trebuchet MS"/>
                <w:sz w:val="20"/>
                <w:szCs w:val="20"/>
              </w:rPr>
              <w:t xml:space="preserve">; </w:t>
            </w:r>
            <w:hyperlink r:id="rId10" w:tgtFrame="_self" w:history="1">
              <w:r w:rsidRPr="00BA177C">
                <w:rPr>
                  <w:rStyle w:val="Hyperlink"/>
                  <w:rFonts w:ascii="Trebuchet MS" w:hAnsi="Trebuchet MS"/>
                  <w:sz w:val="20"/>
                  <w:szCs w:val="20"/>
                </w:rPr>
                <w:t>Blackboard Exemplary Course rubric</w:t>
              </w:r>
            </w:hyperlink>
            <w:r>
              <w:rPr>
                <w:rFonts w:ascii="Trebuchet MS" w:hAnsi="Trebuchet MS"/>
                <w:sz w:val="20"/>
                <w:szCs w:val="20"/>
              </w:rPr>
              <w:t xml:space="preserve">; Technical help – </w:t>
            </w:r>
            <w:r w:rsidRPr="00BA177C">
              <w:rPr>
                <w:rFonts w:ascii="Trebuchet MS" w:hAnsi="Trebuchet MS"/>
                <w:i/>
                <w:iCs/>
                <w:sz w:val="20"/>
                <w:szCs w:val="20"/>
              </w:rPr>
              <w:t>how to access the QM rubric</w:t>
            </w:r>
            <w:r>
              <w:rPr>
                <w:rFonts w:ascii="Trebuchet MS" w:hAnsi="Trebuchet MS"/>
                <w:sz w:val="20"/>
                <w:szCs w:val="20"/>
              </w:rPr>
              <w:t>; Instructions for activity</w:t>
            </w:r>
          </w:p>
        </w:tc>
        <w:tc>
          <w:tcPr>
            <w:tcW w:w="1891" w:type="dxa"/>
          </w:tcPr>
          <w:p w:rsidR="004D6603" w:rsidRPr="008D28FF" w:rsidRDefault="00BA177C" w:rsidP="004B1A97">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8D28FF">
              <w:rPr>
                <w:rFonts w:ascii="Trebuchet MS" w:hAnsi="Trebuchet MS"/>
                <w:i/>
                <w:iCs/>
                <w:sz w:val="20"/>
                <w:szCs w:val="20"/>
              </w:rPr>
              <w:t>e.g.,</w:t>
            </w:r>
            <w:r>
              <w:rPr>
                <w:rFonts w:ascii="Trebuchet MS" w:hAnsi="Trebuchet MS"/>
                <w:sz w:val="20"/>
                <w:szCs w:val="20"/>
              </w:rPr>
              <w:t xml:space="preserve"> opportunity to test ideas in weekly seminar discussion</w:t>
            </w:r>
            <w:r w:rsidR="004B1A97">
              <w:rPr>
                <w:rFonts w:ascii="Trebuchet MS" w:hAnsi="Trebuchet MS"/>
                <w:sz w:val="20"/>
                <w:szCs w:val="20"/>
              </w:rPr>
              <w:t>; option to add best practice list to ePortfolio and share with lecturer/peers for comment</w:t>
            </w: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4D6603" w:rsidRPr="00BA177C" w:rsidRDefault="004D6603" w:rsidP="004D6603">
            <w:pPr>
              <w:rPr>
                <w:rFonts w:asciiTheme="majorHAnsi" w:hAnsiTheme="majorHAnsi"/>
                <w:caps w:val="0"/>
              </w:rPr>
            </w:pPr>
          </w:p>
        </w:tc>
        <w:tc>
          <w:tcPr>
            <w:tcW w:w="1843" w:type="dxa"/>
            <w:vMerge/>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LA5</w:t>
            </w:r>
            <w:r w:rsidR="00BA177C">
              <w:rPr>
                <w:rFonts w:ascii="Trebuchet MS" w:hAnsi="Trebuchet MS"/>
                <w:sz w:val="20"/>
                <w:szCs w:val="20"/>
              </w:rPr>
              <w:t>.</w:t>
            </w: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vMerge/>
          </w:tcPr>
          <w:p w:rsidR="004D6603" w:rsidRPr="00BA177C" w:rsidRDefault="004D6603" w:rsidP="004D6603">
            <w:pPr>
              <w:rPr>
                <w:rFonts w:asciiTheme="majorHAnsi" w:hAnsiTheme="majorHAnsi"/>
                <w:caps w:val="0"/>
              </w:rPr>
            </w:pPr>
          </w:p>
        </w:tc>
        <w:tc>
          <w:tcPr>
            <w:tcW w:w="1843" w:type="dxa"/>
            <w:vMerge/>
          </w:tcPr>
          <w:p w:rsidR="004D6603" w:rsidRDefault="004D6603" w:rsidP="004D6603">
            <w:pPr>
              <w:cnfStyle w:val="000000000000" w:firstRow="0" w:lastRow="0" w:firstColumn="0" w:lastColumn="0" w:oddVBand="0" w:evenVBand="0" w:oddHBand="0" w:evenHBand="0" w:firstRowFirstColumn="0" w:firstRowLastColumn="0" w:lastRowFirstColumn="0" w:lastRowLastColumn="0"/>
            </w:pPr>
          </w:p>
        </w:tc>
        <w:tc>
          <w:tcPr>
            <w:tcW w:w="5528" w:type="dxa"/>
          </w:tcPr>
          <w:p w:rsidR="004D6603"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LA6</w:t>
            </w:r>
            <w:r w:rsidR="00BA177C">
              <w:rPr>
                <w:rFonts w:ascii="Trebuchet MS" w:hAnsi="Trebuchet MS"/>
                <w:sz w:val="20"/>
                <w:szCs w:val="20"/>
              </w:rPr>
              <w:t>.</w:t>
            </w:r>
          </w:p>
        </w:tc>
        <w:tc>
          <w:tcPr>
            <w:tcW w:w="3544"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4D6603" w:rsidRPr="00BA177C" w:rsidRDefault="004D6603" w:rsidP="004D6603">
            <w:pPr>
              <w:rPr>
                <w:rFonts w:asciiTheme="majorHAnsi" w:hAnsiTheme="majorHAnsi"/>
                <w:caps w:val="0"/>
              </w:rPr>
            </w:pPr>
          </w:p>
        </w:tc>
        <w:tc>
          <w:tcPr>
            <w:tcW w:w="1843" w:type="dxa"/>
            <w:vMerge/>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LA7</w:t>
            </w:r>
            <w:r w:rsidR="00BA177C">
              <w:rPr>
                <w:rFonts w:ascii="Trebuchet MS" w:hAnsi="Trebuchet MS"/>
                <w:sz w:val="20"/>
                <w:szCs w:val="20"/>
              </w:rPr>
              <w:t>.</w:t>
            </w: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 xml:space="preserve">3 </w:t>
            </w:r>
            <w:r w:rsidRPr="00BA177C">
              <w:rPr>
                <w:rFonts w:asciiTheme="majorHAnsi" w:hAnsiTheme="majorHAnsi"/>
                <w:i/>
                <w:iCs/>
                <w:caps w:val="0"/>
              </w:rPr>
              <w:t>e.g., Defining problems and identifying potential tech-related solutions</w:t>
            </w:r>
          </w:p>
        </w:tc>
        <w:tc>
          <w:tcPr>
            <w:tcW w:w="1843" w:type="dxa"/>
          </w:tcPr>
          <w:p w:rsidR="004D6603" w:rsidRPr="00F94D76" w:rsidRDefault="004D6603" w:rsidP="004D6603">
            <w:pPr>
              <w:cnfStyle w:val="000000000000" w:firstRow="0" w:lastRow="0" w:firstColumn="0" w:lastColumn="0" w:oddVBand="0" w:evenVBand="0" w:oddHBand="0" w:evenHBand="0" w:firstRowFirstColumn="0" w:firstRowLastColumn="0" w:lastRowFirstColumn="0" w:lastRowLastColumn="0"/>
              <w:rPr>
                <w:i/>
                <w:iCs/>
              </w:rPr>
            </w:pPr>
            <w:r w:rsidRPr="00F94D76">
              <w:rPr>
                <w:i/>
                <w:iCs/>
              </w:rPr>
              <w:t>e.g., Technology Compare and Contrast due (AC 1.1, 1.2, 3.1, 3.2)</w:t>
            </w:r>
          </w:p>
        </w:tc>
        <w:tc>
          <w:tcPr>
            <w:tcW w:w="5528"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LA8</w:t>
            </w:r>
            <w:r w:rsidR="00BA177C">
              <w:rPr>
                <w:rFonts w:ascii="Trebuchet MS" w:hAnsi="Trebuchet MS"/>
                <w:sz w:val="20"/>
                <w:szCs w:val="20"/>
              </w:rPr>
              <w:t>.</w:t>
            </w:r>
          </w:p>
        </w:tc>
        <w:tc>
          <w:tcPr>
            <w:tcW w:w="3544"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 xml:space="preserve">4 </w:t>
            </w:r>
          </w:p>
        </w:tc>
        <w:tc>
          <w:tcPr>
            <w:tcW w:w="1843" w:type="dxa"/>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 xml:space="preserve">5 </w:t>
            </w:r>
          </w:p>
        </w:tc>
        <w:tc>
          <w:tcPr>
            <w:tcW w:w="1843" w:type="dxa"/>
          </w:tcPr>
          <w:p w:rsidR="004D6603" w:rsidRDefault="004D6603" w:rsidP="004D6603">
            <w:pPr>
              <w:cnfStyle w:val="000000000000" w:firstRow="0" w:lastRow="0" w:firstColumn="0" w:lastColumn="0" w:oddVBand="0" w:evenVBand="0" w:oddHBand="0" w:evenHBand="0" w:firstRowFirstColumn="0" w:firstRowLastColumn="0" w:lastRowFirstColumn="0" w:lastRowLastColumn="0"/>
            </w:pPr>
          </w:p>
        </w:tc>
        <w:tc>
          <w:tcPr>
            <w:tcW w:w="5528"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6</w:t>
            </w:r>
          </w:p>
        </w:tc>
        <w:tc>
          <w:tcPr>
            <w:tcW w:w="1843" w:type="dxa"/>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7</w:t>
            </w:r>
          </w:p>
        </w:tc>
        <w:tc>
          <w:tcPr>
            <w:tcW w:w="1843" w:type="dxa"/>
          </w:tcPr>
          <w:p w:rsidR="004D6603" w:rsidRDefault="004D6603" w:rsidP="004D6603">
            <w:pPr>
              <w:cnfStyle w:val="000000000000" w:firstRow="0" w:lastRow="0" w:firstColumn="0" w:lastColumn="0" w:oddVBand="0" w:evenVBand="0" w:oddHBand="0" w:evenHBand="0" w:firstRowFirstColumn="0" w:firstRowLastColumn="0" w:lastRowFirstColumn="0" w:lastRowLastColumn="0"/>
            </w:pPr>
          </w:p>
        </w:tc>
        <w:tc>
          <w:tcPr>
            <w:tcW w:w="5528"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8</w:t>
            </w:r>
          </w:p>
        </w:tc>
        <w:tc>
          <w:tcPr>
            <w:tcW w:w="1843" w:type="dxa"/>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9</w:t>
            </w:r>
          </w:p>
        </w:tc>
        <w:tc>
          <w:tcPr>
            <w:tcW w:w="1843" w:type="dxa"/>
          </w:tcPr>
          <w:p w:rsidR="004D6603" w:rsidRDefault="004D6603" w:rsidP="004D6603">
            <w:pPr>
              <w:cnfStyle w:val="000000000000" w:firstRow="0" w:lastRow="0" w:firstColumn="0" w:lastColumn="0" w:oddVBand="0" w:evenVBand="0" w:oddHBand="0" w:evenHBand="0" w:firstRowFirstColumn="0" w:firstRowLastColumn="0" w:lastRowFirstColumn="0" w:lastRowLastColumn="0"/>
            </w:pPr>
          </w:p>
        </w:tc>
        <w:tc>
          <w:tcPr>
            <w:tcW w:w="5528"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10</w:t>
            </w:r>
          </w:p>
        </w:tc>
        <w:tc>
          <w:tcPr>
            <w:tcW w:w="1843" w:type="dxa"/>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11</w:t>
            </w:r>
          </w:p>
        </w:tc>
        <w:tc>
          <w:tcPr>
            <w:tcW w:w="1843" w:type="dxa"/>
          </w:tcPr>
          <w:p w:rsidR="004D6603" w:rsidRDefault="004D6603" w:rsidP="004D6603">
            <w:pPr>
              <w:cnfStyle w:val="000000000000" w:firstRow="0" w:lastRow="0" w:firstColumn="0" w:lastColumn="0" w:oddVBand="0" w:evenVBand="0" w:oddHBand="0" w:evenHBand="0" w:firstRowFirstColumn="0" w:firstRowLastColumn="0" w:lastRowFirstColumn="0" w:lastRowLastColumn="0"/>
            </w:pPr>
          </w:p>
        </w:tc>
        <w:tc>
          <w:tcPr>
            <w:tcW w:w="5528"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12</w:t>
            </w:r>
          </w:p>
        </w:tc>
        <w:tc>
          <w:tcPr>
            <w:tcW w:w="1843" w:type="dxa"/>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4D6603" w:rsidTr="004D6603">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r w:rsidRPr="00BA177C">
              <w:rPr>
                <w:rFonts w:asciiTheme="majorHAnsi" w:hAnsiTheme="majorHAnsi"/>
                <w:caps w:val="0"/>
              </w:rPr>
              <w:t>13</w:t>
            </w:r>
          </w:p>
        </w:tc>
        <w:tc>
          <w:tcPr>
            <w:tcW w:w="1843" w:type="dxa"/>
          </w:tcPr>
          <w:p w:rsidR="004D6603" w:rsidRDefault="004D6603" w:rsidP="004D6603">
            <w:pPr>
              <w:cnfStyle w:val="000000000000" w:firstRow="0" w:lastRow="0" w:firstColumn="0" w:lastColumn="0" w:oddVBand="0" w:evenVBand="0" w:oddHBand="0" w:evenHBand="0" w:firstRowFirstColumn="0" w:firstRowLastColumn="0" w:lastRowFirstColumn="0" w:lastRowLastColumn="0"/>
            </w:pPr>
          </w:p>
        </w:tc>
        <w:tc>
          <w:tcPr>
            <w:tcW w:w="5528"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4D6603" w:rsidTr="004D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D6603" w:rsidRPr="00BA177C" w:rsidRDefault="004D6603" w:rsidP="004D6603">
            <w:pPr>
              <w:rPr>
                <w:rFonts w:asciiTheme="majorHAnsi" w:hAnsiTheme="majorHAnsi"/>
                <w:caps w:val="0"/>
              </w:rPr>
            </w:pPr>
          </w:p>
        </w:tc>
        <w:tc>
          <w:tcPr>
            <w:tcW w:w="1843" w:type="dxa"/>
          </w:tcPr>
          <w:p w:rsidR="004D6603" w:rsidRDefault="004D6603" w:rsidP="004D6603">
            <w:pPr>
              <w:cnfStyle w:val="000000100000" w:firstRow="0" w:lastRow="0" w:firstColumn="0" w:lastColumn="0" w:oddVBand="0" w:evenVBand="0" w:oddHBand="1" w:evenHBand="0" w:firstRowFirstColumn="0" w:firstRowLastColumn="0" w:lastRowFirstColumn="0" w:lastRowLastColumn="0"/>
            </w:pPr>
          </w:p>
        </w:tc>
        <w:tc>
          <w:tcPr>
            <w:tcW w:w="5528"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544"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891" w:type="dxa"/>
          </w:tcPr>
          <w:p w:rsidR="004D6603" w:rsidRPr="008D28FF" w:rsidRDefault="004D6603" w:rsidP="004D660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rsidR="001D71E6" w:rsidRPr="00E337BD" w:rsidRDefault="001D71E6" w:rsidP="00D63BDC"/>
    <w:sectPr w:rsidR="001D71E6" w:rsidRPr="00E337BD" w:rsidSect="00F63009">
      <w:headerReference w:type="even" r:id="rId11"/>
      <w:headerReference w:type="default" r:id="rId12"/>
      <w:footerReference w:type="even" r:id="rId13"/>
      <w:footerReference w:type="default" r:id="rId14"/>
      <w:headerReference w:type="first" r:id="rId15"/>
      <w:footerReference w:type="first" r:id="rId16"/>
      <w:pgSz w:w="16838" w:h="11906" w:orient="landscape"/>
      <w:pgMar w:top="1021" w:right="1021" w:bottom="1021" w:left="1021" w:header="10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09" w:rsidRDefault="00F63009" w:rsidP="00F63009">
      <w:pPr>
        <w:spacing w:before="0" w:after="0" w:line="240" w:lineRule="auto"/>
      </w:pPr>
      <w:r>
        <w:separator/>
      </w:r>
    </w:p>
  </w:endnote>
  <w:endnote w:type="continuationSeparator" w:id="0">
    <w:p w:rsidR="00F63009" w:rsidRDefault="00F63009" w:rsidP="00F630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09" w:rsidRDefault="00F63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09" w:rsidRPr="007753EB" w:rsidRDefault="00F63009" w:rsidP="00F63009">
    <w:pPr>
      <w:pStyle w:val="Footer"/>
      <w:rPr>
        <w:rFonts w:asciiTheme="minorHAnsi" w:hAnsiTheme="minorHAnsi" w:cstheme="majorBidi"/>
        <w:sz w:val="20"/>
        <w:szCs w:val="20"/>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-147624</wp:posOffset>
          </wp:positionV>
          <wp:extent cx="1227411" cy="429442"/>
          <wp:effectExtent l="0" t="0" r="0" b="8890"/>
          <wp:wrapTight wrapText="bothSides">
            <wp:wrapPolygon edited="0">
              <wp:start x="0" y="0"/>
              <wp:lineTo x="0" y="21089"/>
              <wp:lineTo x="21130" y="21089"/>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_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t xml:space="preserve"> </w:t>
    </w:r>
    <w:r w:rsidR="007753EB" w:rsidRPr="007753EB">
      <w:rPr>
        <w:rFonts w:asciiTheme="minorHAnsi" w:hAnsiTheme="minorHAnsi" w:cstheme="majorBidi"/>
        <w:i/>
        <w:iCs/>
        <w:sz w:val="20"/>
        <w:szCs w:val="20"/>
      </w:rPr>
      <w:t>Unit Planning Templates</w:t>
    </w:r>
    <w:r w:rsidR="007753EB" w:rsidRPr="007753EB">
      <w:rPr>
        <w:rFonts w:asciiTheme="minorHAnsi" w:hAnsiTheme="minorHAnsi" w:cstheme="majorBidi"/>
        <w:sz w:val="20"/>
        <w:szCs w:val="20"/>
      </w:rPr>
      <w:t xml:space="preserve"> by the Tasmanian Institute of Learning and Teaching is licensed under a Creative Commons Attribution 4.0 Licence.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09" w:rsidRDefault="00F63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09" w:rsidRDefault="00F63009" w:rsidP="00F63009">
      <w:pPr>
        <w:spacing w:before="0" w:after="0" w:line="240" w:lineRule="auto"/>
      </w:pPr>
      <w:r>
        <w:separator/>
      </w:r>
    </w:p>
  </w:footnote>
  <w:footnote w:type="continuationSeparator" w:id="0">
    <w:p w:rsidR="00F63009" w:rsidRDefault="00F63009" w:rsidP="00F6300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09" w:rsidRDefault="00F63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09" w:rsidRDefault="00F63009">
    <w:pPr>
      <w:pStyle w:val="Header"/>
    </w:pPr>
    <w:r>
      <w:rPr>
        <w:noProof/>
      </w:rPr>
      <w:drawing>
        <wp:anchor distT="0" distB="0" distL="114300" distR="114300" simplePos="0" relativeHeight="251660288" behindDoc="0" locked="0" layoutInCell="1" allowOverlap="1" wp14:anchorId="7DBDC25C" wp14:editId="73D63E14">
          <wp:simplePos x="0" y="0"/>
          <wp:positionH relativeFrom="margin">
            <wp:align>right</wp:align>
          </wp:positionH>
          <wp:positionV relativeFrom="paragraph">
            <wp:posOffset>-475753</wp:posOffset>
          </wp:positionV>
          <wp:extent cx="873760" cy="648970"/>
          <wp:effectExtent l="0" t="0" r="0" b="0"/>
          <wp:wrapTight wrapText="bothSides">
            <wp:wrapPolygon edited="0">
              <wp:start x="9419" y="0"/>
              <wp:lineTo x="7064" y="3804"/>
              <wp:lineTo x="4709" y="8877"/>
              <wp:lineTo x="3767" y="13949"/>
              <wp:lineTo x="4238" y="18387"/>
              <wp:lineTo x="8006" y="20924"/>
              <wp:lineTo x="13657" y="20924"/>
              <wp:lineTo x="16953" y="19022"/>
              <wp:lineTo x="16953" y="10145"/>
              <wp:lineTo x="14128" y="3804"/>
              <wp:lineTo x="11773" y="0"/>
              <wp:lineTo x="94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4_tilt.png"/>
                  <pic:cNvPicPr/>
                </pic:nvPicPr>
                <pic:blipFill>
                  <a:blip r:embed="rId1">
                    <a:extLst>
                      <a:ext uri="{28A0092B-C50C-407E-A947-70E740481C1C}">
                        <a14:useLocalDpi xmlns:a14="http://schemas.microsoft.com/office/drawing/2010/main" val="0"/>
                      </a:ext>
                    </a:extLst>
                  </a:blip>
                  <a:stretch>
                    <a:fillRect/>
                  </a:stretch>
                </pic:blipFill>
                <pic:spPr>
                  <a:xfrm>
                    <a:off x="0" y="0"/>
                    <a:ext cx="873760" cy="648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28101BF" wp14:editId="7A2CAB5D">
          <wp:simplePos x="0" y="0"/>
          <wp:positionH relativeFrom="margin">
            <wp:align>left</wp:align>
          </wp:positionH>
          <wp:positionV relativeFrom="paragraph">
            <wp:posOffset>-517939</wp:posOffset>
          </wp:positionV>
          <wp:extent cx="1611630" cy="694690"/>
          <wp:effectExtent l="0" t="0" r="7620" b="0"/>
          <wp:wrapTight wrapText="bothSides">
            <wp:wrapPolygon edited="0">
              <wp:start x="0" y="0"/>
              <wp:lineTo x="0" y="20731"/>
              <wp:lineTo x="21447" y="20731"/>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t text only.jpg"/>
                  <pic:cNvPicPr/>
                </pic:nvPicPr>
                <pic:blipFill>
                  <a:blip r:embed="rId2">
                    <a:extLst>
                      <a:ext uri="{28A0092B-C50C-407E-A947-70E740481C1C}">
                        <a14:useLocalDpi xmlns:a14="http://schemas.microsoft.com/office/drawing/2010/main" val="0"/>
                      </a:ext>
                    </a:extLst>
                  </a:blip>
                  <a:stretch>
                    <a:fillRect/>
                  </a:stretch>
                </pic:blipFill>
                <pic:spPr>
                  <a:xfrm>
                    <a:off x="0" y="0"/>
                    <a:ext cx="1611630"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09" w:rsidRDefault="00F63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E73"/>
    <w:multiLevelType w:val="hybridMultilevel"/>
    <w:tmpl w:val="705E4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2D13C4"/>
    <w:multiLevelType w:val="hybridMultilevel"/>
    <w:tmpl w:val="0B762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BD"/>
    <w:rsid w:val="000621F2"/>
    <w:rsid w:val="00185FB3"/>
    <w:rsid w:val="001D71E6"/>
    <w:rsid w:val="00462714"/>
    <w:rsid w:val="004B1A97"/>
    <w:rsid w:val="004D6603"/>
    <w:rsid w:val="007753EB"/>
    <w:rsid w:val="008060C4"/>
    <w:rsid w:val="008D28FF"/>
    <w:rsid w:val="00BA177C"/>
    <w:rsid w:val="00BC6A7E"/>
    <w:rsid w:val="00C807FA"/>
    <w:rsid w:val="00D63BDC"/>
    <w:rsid w:val="00E337BD"/>
    <w:rsid w:val="00F63009"/>
    <w:rsid w:val="00F94D76"/>
    <w:rsid w:val="00FE08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F6006-B689-4145-88E8-C07F2C1C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C4"/>
    <w:pPr>
      <w:spacing w:before="200" w:after="200" w:line="300" w:lineRule="auto"/>
    </w:pPr>
    <w:rPr>
      <w:rFonts w:asciiTheme="majorBidi" w:hAnsiTheme="majorBidi"/>
      <w:sz w:val="24"/>
    </w:rPr>
  </w:style>
  <w:style w:type="paragraph" w:styleId="Heading1">
    <w:name w:val="heading 1"/>
    <w:basedOn w:val="Normal"/>
    <w:next w:val="Normal"/>
    <w:link w:val="Heading1Char"/>
    <w:uiPriority w:val="9"/>
    <w:qFormat/>
    <w:rsid w:val="00FE0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3B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4D7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7B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7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3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3BD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C807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6">
    <w:name w:val="Grid Table 5 Dark Accent 6"/>
    <w:basedOn w:val="TableNormal"/>
    <w:uiPriority w:val="50"/>
    <w:rsid w:val="00C80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odyText">
    <w:name w:val="Body Text"/>
    <w:basedOn w:val="Normal"/>
    <w:link w:val="BodyTextChar"/>
    <w:uiPriority w:val="99"/>
    <w:unhideWhenUsed/>
    <w:rsid w:val="00BC6A7E"/>
    <w:pPr>
      <w:spacing w:before="120" w:after="120" w:line="252" w:lineRule="auto"/>
    </w:pPr>
    <w:rPr>
      <w:rFonts w:asciiTheme="minorHAnsi" w:hAnsiTheme="minorHAnsi" w:cs="Times New Roman"/>
      <w:color w:val="000000" w:themeColor="text1"/>
      <w:szCs w:val="24"/>
    </w:rPr>
  </w:style>
  <w:style w:type="character" w:customStyle="1" w:styleId="BodyTextChar">
    <w:name w:val="Body Text Char"/>
    <w:basedOn w:val="DefaultParagraphFont"/>
    <w:link w:val="BodyText"/>
    <w:uiPriority w:val="99"/>
    <w:rsid w:val="00BC6A7E"/>
    <w:rPr>
      <w:rFonts w:cs="Times New Roman"/>
      <w:color w:val="000000" w:themeColor="text1"/>
      <w:sz w:val="24"/>
      <w:szCs w:val="24"/>
    </w:rPr>
  </w:style>
  <w:style w:type="character" w:customStyle="1" w:styleId="Heading3Char">
    <w:name w:val="Heading 3 Char"/>
    <w:basedOn w:val="DefaultParagraphFont"/>
    <w:link w:val="Heading3"/>
    <w:uiPriority w:val="9"/>
    <w:rsid w:val="00F94D76"/>
    <w:rPr>
      <w:rFonts w:asciiTheme="majorHAnsi" w:eastAsiaTheme="majorEastAsia" w:hAnsiTheme="majorHAnsi" w:cstheme="majorBidi"/>
      <w:color w:val="1F4D78" w:themeColor="accent1" w:themeShade="7F"/>
      <w:sz w:val="24"/>
      <w:szCs w:val="24"/>
    </w:rPr>
  </w:style>
  <w:style w:type="table" w:styleId="PlainTable3">
    <w:name w:val="Plain Table 3"/>
    <w:basedOn w:val="TableNormal"/>
    <w:uiPriority w:val="43"/>
    <w:rsid w:val="004D66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BA177C"/>
    <w:rPr>
      <w:color w:val="0563C1" w:themeColor="hyperlink"/>
      <w:u w:val="single"/>
    </w:rPr>
  </w:style>
  <w:style w:type="paragraph" w:styleId="ListParagraph">
    <w:name w:val="List Paragraph"/>
    <w:basedOn w:val="Normal"/>
    <w:uiPriority w:val="34"/>
    <w:qFormat/>
    <w:rsid w:val="00462714"/>
    <w:pPr>
      <w:ind w:left="720"/>
      <w:contextualSpacing/>
    </w:pPr>
  </w:style>
  <w:style w:type="paragraph" w:styleId="Header">
    <w:name w:val="header"/>
    <w:basedOn w:val="Normal"/>
    <w:link w:val="HeaderChar"/>
    <w:uiPriority w:val="99"/>
    <w:unhideWhenUsed/>
    <w:rsid w:val="00F6300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3009"/>
    <w:rPr>
      <w:rFonts w:asciiTheme="majorBidi" w:hAnsiTheme="majorBidi"/>
      <w:sz w:val="24"/>
    </w:rPr>
  </w:style>
  <w:style w:type="paragraph" w:styleId="Footer">
    <w:name w:val="footer"/>
    <w:basedOn w:val="Normal"/>
    <w:link w:val="FooterChar"/>
    <w:uiPriority w:val="99"/>
    <w:unhideWhenUsed/>
    <w:rsid w:val="00F6300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3009"/>
    <w:rPr>
      <w:rFonts w:asciiTheme="majorBidi" w:hAnsiTheme="majorBidi"/>
      <w:sz w:val="24"/>
    </w:rPr>
  </w:style>
  <w:style w:type="table" w:styleId="GridTable5Dark">
    <w:name w:val="Grid Table 5 Dark"/>
    <w:basedOn w:val="TableNormal"/>
    <w:uiPriority w:val="50"/>
    <w:rsid w:val="00FE0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eading1Char">
    <w:name w:val="Heading 1 Char"/>
    <w:basedOn w:val="DefaultParagraphFont"/>
    <w:link w:val="Heading1"/>
    <w:uiPriority w:val="9"/>
    <w:rsid w:val="00FE08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o.utas.edu.au/d2l/common/dialogs/quickLink/quickLink.d2l?ou=116154&amp;type=content&amp;rcode=UTAS-11790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lo.utas.edu.au/d2l/common/dialogs/quickLink/quickLink.d2l?ou=116154&amp;type=content&amp;rcode=UTAS-130647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ylo.utas.edu.au/d2l/common/dialogs/quickLink/quickLink.d2l?ou=116154&amp;type=content&amp;rcode=UTAS-1179011" TargetMode="External"/><Relationship Id="rId4" Type="http://schemas.openxmlformats.org/officeDocument/2006/relationships/webSettings" Target="webSettings.xml"/><Relationship Id="rId9" Type="http://schemas.openxmlformats.org/officeDocument/2006/relationships/hyperlink" Target="https://mylo.utas.edu.au/d2l/common/dialogs/quickLink/quickLink.d2l?ou=116154&amp;type=content&amp;rcode=UTAS-117901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 Planning Templates</vt:lpstr>
    </vt:vector>
  </TitlesOfParts>
  <Company>University of Tasmania</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Planning Templates</dc:title>
  <dc:subject/>
  <dc:creator>Nell C Rundle</dc:creator>
  <cp:keywords/>
  <dc:description/>
  <cp:lastModifiedBy>Nell C Rundle</cp:lastModifiedBy>
  <cp:revision>8</cp:revision>
  <dcterms:created xsi:type="dcterms:W3CDTF">2016-07-20T02:48:00Z</dcterms:created>
  <dcterms:modified xsi:type="dcterms:W3CDTF">2016-10-03T01:01:00Z</dcterms:modified>
</cp:coreProperties>
</file>